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00" w:rsidRDefault="00522200" w:rsidP="00C94FDF">
      <w:pPr>
        <w:pStyle w:val="ConsTitle"/>
        <w:widowControl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</w:t>
      </w:r>
    </w:p>
    <w:p w:rsidR="00522200" w:rsidRDefault="00522200" w:rsidP="00C94FDF">
      <w:pPr>
        <w:ind w:left="-851" w:right="-284"/>
        <w:jc w:val="both"/>
      </w:pPr>
    </w:p>
    <w:p w:rsidR="00522200" w:rsidRDefault="00522200" w:rsidP="00C94FDF">
      <w:pPr>
        <w:ind w:left="-851" w:right="-284"/>
        <w:jc w:val="both"/>
        <w:rPr>
          <w:b/>
          <w:bCs/>
        </w:rPr>
      </w:pPr>
      <w:r>
        <w:rPr>
          <w:b/>
          <w:bCs/>
        </w:rPr>
        <w:t>п. Абан                                                                                                                           __________</w:t>
      </w:r>
      <w:r w:rsidRPr="007024C2">
        <w:rPr>
          <w:b/>
          <w:bCs/>
        </w:rPr>
        <w:t>201</w:t>
      </w:r>
      <w:r>
        <w:rPr>
          <w:b/>
          <w:bCs/>
        </w:rPr>
        <w:t>3</w:t>
      </w:r>
      <w:r w:rsidRPr="007024C2">
        <w:rPr>
          <w:b/>
          <w:bCs/>
        </w:rPr>
        <w:t xml:space="preserve"> </w:t>
      </w:r>
      <w:r>
        <w:rPr>
          <w:b/>
          <w:bCs/>
        </w:rPr>
        <w:t>года.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/>
          <w:b/>
          <w:sz w:val="24"/>
          <w:szCs w:val="24"/>
        </w:rPr>
        <w:t xml:space="preserve">Районный отдел по управлению муниципальным имуществом </w:t>
      </w:r>
      <w:r w:rsidRPr="00CB4A1E">
        <w:rPr>
          <w:rFonts w:ascii="Times New Roman" w:hAnsi="Times New Roman"/>
          <w:sz w:val="24"/>
          <w:szCs w:val="24"/>
        </w:rPr>
        <w:t>администрации Абанского района Красноярского края, в лице начальника Колпакова Алексея Валерьевича, действующего на основании Положения о РОУМИ, утвержденного постановлением главы администрации Абанского района №614-п от 30.06.2011г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«Отдел», с одной стороны, и_____________________________________________________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юридического лица)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серия_________________ № ________, дата регистрации «___»_____________________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осуществивший регистрацию ______________________________________, 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выдачи_________________________________,ИНН_________________________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 физического лица)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 № ________, выдан ____________ года _________________(кем), зарегистрированный по адресу:  __________________, ____________, ул.______________, д._____, кв._____, именуемый в дальнейшем «Заявитель», с другой стороны, заключили настоящий договор о нижеследующем:</w:t>
      </w:r>
    </w:p>
    <w:p w:rsidR="00522200" w:rsidRDefault="00522200" w:rsidP="00C94FDF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22200" w:rsidRDefault="00522200" w:rsidP="00C94FDF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522200" w:rsidRDefault="00522200" w:rsidP="00DC16F2">
      <w:pPr>
        <w:pStyle w:val="ConsNonformat"/>
        <w:widowControl/>
        <w:ind w:left="-851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22200" w:rsidRPr="00F1789F" w:rsidRDefault="00522200" w:rsidP="00DC16F2">
      <w:pPr>
        <w:tabs>
          <w:tab w:val="left" w:pos="0"/>
        </w:tabs>
        <w:ind w:left="-851" w:right="-284"/>
        <w:jc w:val="both"/>
      </w:pPr>
      <w:r>
        <w:t xml:space="preserve">         1.1. В соответствии с условиями договора Заявитель для участия в аукционе по продаже земельных участков с кадастровым номером ________ площадью ____ кв. м, расположенного ______________, предоставляемого  для  ___________ (далее – «Участок»), проводимого ______ 2013 года, вносит </w:t>
      </w:r>
      <w:r w:rsidRPr="00F1789F">
        <w:t xml:space="preserve">задаток  </w:t>
      </w:r>
      <w:r>
        <w:t>______</w:t>
      </w:r>
      <w:r w:rsidRPr="00F1789F">
        <w:t xml:space="preserve"> </w:t>
      </w:r>
      <w:r>
        <w:t>(_____</w:t>
      </w:r>
      <w:r w:rsidRPr="00F1789F">
        <w:t>)</w:t>
      </w:r>
      <w:r>
        <w:t xml:space="preserve"> рублей в размере 25% от начальной цены земельного участка, которая составляет _______</w:t>
      </w:r>
      <w:r w:rsidRPr="00F1789F">
        <w:t xml:space="preserve"> (</w:t>
      </w:r>
      <w:r>
        <w:t>________</w:t>
      </w:r>
      <w:r w:rsidRPr="00F1789F">
        <w:t>) рублей.</w:t>
      </w:r>
    </w:p>
    <w:p w:rsidR="00522200" w:rsidRPr="00FA0342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A0342">
        <w:rPr>
          <w:rFonts w:ascii="Times New Roman" w:hAnsi="Times New Roman" w:cs="Times New Roman"/>
          <w:sz w:val="24"/>
          <w:szCs w:val="24"/>
        </w:rPr>
        <w:t>Сумма задатка, указанная в таблице, перечисляется на счет УФК по Красноярскому краю (РОУМИ л.с. 05193002500), ИНН 2401005000, КПП 240101001, ОКАТО 0420180100, р/с 40302810100003000304, ГРКЦ ГУ Банка России по Красноярскому кр. г. Красноярск, БИК 040407001, назначение платежа: задаток за участие в аукционе по продаже земельных участков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1.3. Задаток вносится Заявителем в счет обеспечения исполнения обязательств по оплате продаваемого на аукционе земельного участка.</w:t>
      </w:r>
    </w:p>
    <w:p w:rsidR="00522200" w:rsidRDefault="00522200" w:rsidP="00C94FDF">
      <w:pPr>
        <w:pStyle w:val="ConsNonformat"/>
        <w:widowControl/>
        <w:ind w:left="-851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22200" w:rsidRDefault="00522200" w:rsidP="00C94FDF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</w:t>
      </w:r>
    </w:p>
    <w:p w:rsidR="00522200" w:rsidRDefault="00522200" w:rsidP="00C94FDF">
      <w:pPr>
        <w:pStyle w:val="ConsNonformat"/>
        <w:widowControl/>
        <w:ind w:left="-851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указанный в п.1.2 настоящего договора счет не позднее даты окончания приема заявок, указанной в извещении о проведении торгов, а именно до __________ 2013 года, и считается внесенным с даты поступления всей суммы задатка на указанный счет.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невнесение Заявителем задатка, является копия платежного документа с отметкой банка об исполнении.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Отдел не вправе распоряжаться денежными средствами, поступившими на его счет в качестве задатка.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522200" w:rsidRDefault="00522200" w:rsidP="00C94FDF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22200" w:rsidRPr="00783584" w:rsidRDefault="00522200" w:rsidP="00783584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Задаток возвращается в случаях и в сроки, которые установлены п.п.3.2 - 3.6 настоящего договора, путем перечисления суммы внесенного задатка на указанный в пункте 5 счет Заявителя.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Отдел об изменении своих банковских реквизитов. Отдел не отвечает за нарушение установленных настоящим договором сроков возврата задатка в случае, если Заявитель своевременно не информировал Отдел об изменении своих банковских реквизитов.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аукционе, Отдел обязуется возвратить сумму внесенного Заявителем задатка в течение 3 (трех) рабочих дней с даты оформления комиссией по проведению торгов протокола  о признании претендентов участниками аукциона.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если Заявитель участвовал в торгах, но не выиграл их, Отдел обязуется возвратить сумму внесенного Заявителем задатка в течение 3 (трех) дней со дня подписания протокола о результатах аукциона, имеющего силу договора аренды (договора купли-продажи) земельного участка.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торгов, Отдел обязуется возвратить сумму внесенного Заявителем задатка в течение 3 (трех) дней со дня поступления организатору торгов от Заявителя уведомления об отзыве заявки.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признания аукциона несостоявшимся, Отдел обязуется возвратить сумму внесенного Заявителем задатка в течение 5 (пяти) рабочих дней со дня принятия комиссией по проведению торгов решения об объявлении аукциона несостоявшимся.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случае отмены аукциона по продаже  права на заключение договора аренды (договора купли-продажи) Отдел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заключения договора аренды (договора купли-продажи) земельного участка;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оплаты годового размера  арендной платы (от оплаты цены земельного участка) продаваемого  на торгах права на заключение договора аренды в срок, установленный подписанным протоколом о результатах торгов.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3.8. Внесенный Заявителем задаток засчитывается в счет оплаты размера годовой арендной платы приобретаемого на торгах права на заключение договора аренды земельного участка (в счет цены земельного участка), при подписании в установленном порядке протокола о результатах торгов, имеющего силу договора.</w:t>
      </w:r>
    </w:p>
    <w:p w:rsidR="00522200" w:rsidRDefault="00522200" w:rsidP="00C94FDF">
      <w:pPr>
        <w:pStyle w:val="ConsNonformat"/>
        <w:widowControl/>
        <w:ind w:left="-851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22200" w:rsidRDefault="00522200" w:rsidP="00C94FDF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СРОК ДЕЙСТВИЯ НАСТОЯЩЕГО ДОГОВОРА</w:t>
      </w:r>
    </w:p>
    <w:p w:rsidR="00522200" w:rsidRDefault="00522200" w:rsidP="00C94FDF">
      <w:pPr>
        <w:pStyle w:val="ConsNonformat"/>
        <w:widowControl/>
        <w:ind w:left="-851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решаться сторонами путем переговоров. В случае невозможности разрешения споров и разногласий путем переговоров они разрешаются в судебном порядке в соответствии с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522200" w:rsidRDefault="00522200" w:rsidP="00C94FDF">
      <w:pPr>
        <w:pStyle w:val="ConsNormal"/>
        <w:widowControl/>
        <w:ind w:left="-851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4.4.  Возврат денежных средств заявителя в случаях указанных в договоре производится исключительно на его счет, указанный в заявке на участие в торгах.</w:t>
      </w:r>
    </w:p>
    <w:p w:rsidR="00522200" w:rsidRDefault="00522200" w:rsidP="00C94FDF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22200" w:rsidRDefault="00522200" w:rsidP="00C94FDF">
      <w:pPr>
        <w:pStyle w:val="ConsNormal"/>
        <w:widowControl/>
        <w:ind w:left="-851" w:right="-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МЕСТО НАХОЖДЕНИЯ И ПОДПИСИ СТОРОН</w:t>
      </w:r>
    </w:p>
    <w:p w:rsidR="00522200" w:rsidRDefault="00522200" w:rsidP="00C94FDF">
      <w:pPr>
        <w:pStyle w:val="ConsNonformat"/>
        <w:widowControl/>
        <w:ind w:left="-851" w:right="-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22200" w:rsidRPr="00A069F5" w:rsidRDefault="00522200" w:rsidP="00C94FDF">
      <w:pPr>
        <w:pStyle w:val="ConsNonformat"/>
        <w:widowControl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Отдел:</w:t>
      </w:r>
      <w:r w:rsidRPr="00A069F5">
        <w:rPr>
          <w:rFonts w:ascii="Times New Roman" w:hAnsi="Times New Roman" w:cs="Times New Roman"/>
          <w:sz w:val="24"/>
          <w:szCs w:val="24"/>
        </w:rPr>
        <w:t xml:space="preserve"> </w:t>
      </w:r>
      <w:r w:rsidRPr="00CC0780">
        <w:rPr>
          <w:rFonts w:ascii="Times New Roman" w:hAnsi="Times New Roman"/>
          <w:sz w:val="24"/>
          <w:szCs w:val="24"/>
        </w:rPr>
        <w:t>Районный отдел по управлению муниципальным имуществом</w:t>
      </w:r>
      <w:r w:rsidRPr="00CB4A1E">
        <w:rPr>
          <w:rFonts w:ascii="Times New Roman" w:hAnsi="Times New Roman"/>
          <w:b/>
          <w:sz w:val="24"/>
          <w:szCs w:val="24"/>
        </w:rPr>
        <w:t xml:space="preserve"> </w:t>
      </w:r>
      <w:r w:rsidRPr="00CB4A1E">
        <w:rPr>
          <w:rFonts w:ascii="Times New Roman" w:hAnsi="Times New Roman"/>
          <w:sz w:val="24"/>
          <w:szCs w:val="24"/>
        </w:rPr>
        <w:t>администрации Абанского района Красноярского края</w:t>
      </w:r>
    </w:p>
    <w:p w:rsidR="00522200" w:rsidRDefault="00522200" w:rsidP="00C94FDF">
      <w:pPr>
        <w:ind w:left="-851" w:right="-284"/>
        <w:jc w:val="both"/>
      </w:pPr>
      <w:r>
        <w:t xml:space="preserve">                                      </w:t>
      </w:r>
    </w:p>
    <w:p w:rsidR="00522200" w:rsidRDefault="00522200" w:rsidP="00C94FDF">
      <w:pPr>
        <w:ind w:left="-851" w:right="-284"/>
        <w:jc w:val="both"/>
      </w:pPr>
      <w:r>
        <w:t>Начальник РОУМИ   _________________  А.В. Колпаков</w:t>
      </w:r>
    </w:p>
    <w:p w:rsidR="00522200" w:rsidRDefault="00522200" w:rsidP="00C94FDF">
      <w:pPr>
        <w:ind w:left="-851" w:right="-284"/>
        <w:jc w:val="both"/>
      </w:pPr>
      <w:r>
        <w:t xml:space="preserve">                                                                                                  </w:t>
      </w:r>
    </w:p>
    <w:p w:rsidR="00522200" w:rsidRPr="0050691F" w:rsidRDefault="00522200" w:rsidP="0050691F">
      <w:pPr>
        <w:tabs>
          <w:tab w:val="left" w:pos="1260"/>
        </w:tabs>
        <w:ind w:left="-851" w:right="-284"/>
        <w:rPr>
          <w:sz w:val="28"/>
          <w:szCs w:val="28"/>
        </w:rPr>
      </w:pPr>
      <w:r>
        <w:rPr>
          <w:b/>
          <w:bCs/>
        </w:rPr>
        <w:t xml:space="preserve">Заявитель:  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</w:t>
      </w:r>
    </w:p>
    <w:p w:rsidR="00522200" w:rsidRDefault="00522200"/>
    <w:sectPr w:rsidR="00522200" w:rsidSect="00CC0780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FDF"/>
    <w:rsid w:val="00086882"/>
    <w:rsid w:val="00124F89"/>
    <w:rsid w:val="00196CCF"/>
    <w:rsid w:val="001E19CF"/>
    <w:rsid w:val="001E33F6"/>
    <w:rsid w:val="00206F55"/>
    <w:rsid w:val="00284EAD"/>
    <w:rsid w:val="002E3BBE"/>
    <w:rsid w:val="00324338"/>
    <w:rsid w:val="00326508"/>
    <w:rsid w:val="003309E2"/>
    <w:rsid w:val="0034041A"/>
    <w:rsid w:val="00445D03"/>
    <w:rsid w:val="004B2AF3"/>
    <w:rsid w:val="0050691F"/>
    <w:rsid w:val="00522200"/>
    <w:rsid w:val="00562026"/>
    <w:rsid w:val="006043A5"/>
    <w:rsid w:val="006E5DFC"/>
    <w:rsid w:val="006F270C"/>
    <w:rsid w:val="007024C2"/>
    <w:rsid w:val="00703E07"/>
    <w:rsid w:val="00783584"/>
    <w:rsid w:val="007B7218"/>
    <w:rsid w:val="007E1222"/>
    <w:rsid w:val="0083079D"/>
    <w:rsid w:val="00837E3E"/>
    <w:rsid w:val="0084457E"/>
    <w:rsid w:val="008C75EF"/>
    <w:rsid w:val="008E60A9"/>
    <w:rsid w:val="00944152"/>
    <w:rsid w:val="00982664"/>
    <w:rsid w:val="00A069F5"/>
    <w:rsid w:val="00A14364"/>
    <w:rsid w:val="00AB7AFE"/>
    <w:rsid w:val="00AC0474"/>
    <w:rsid w:val="00AC2AF8"/>
    <w:rsid w:val="00AD753B"/>
    <w:rsid w:val="00AE49AF"/>
    <w:rsid w:val="00B157E7"/>
    <w:rsid w:val="00BE38BF"/>
    <w:rsid w:val="00C01883"/>
    <w:rsid w:val="00C17A15"/>
    <w:rsid w:val="00C47731"/>
    <w:rsid w:val="00C74DB7"/>
    <w:rsid w:val="00C94FDF"/>
    <w:rsid w:val="00CB4A1E"/>
    <w:rsid w:val="00CC0780"/>
    <w:rsid w:val="00CC6AC0"/>
    <w:rsid w:val="00CE39CF"/>
    <w:rsid w:val="00D168B2"/>
    <w:rsid w:val="00D3309F"/>
    <w:rsid w:val="00D37D62"/>
    <w:rsid w:val="00D45208"/>
    <w:rsid w:val="00D4706D"/>
    <w:rsid w:val="00DB5C42"/>
    <w:rsid w:val="00DC16F2"/>
    <w:rsid w:val="00DF03DD"/>
    <w:rsid w:val="00DF7C51"/>
    <w:rsid w:val="00EC7AA9"/>
    <w:rsid w:val="00EF5F97"/>
    <w:rsid w:val="00F12BAC"/>
    <w:rsid w:val="00F1789F"/>
    <w:rsid w:val="00FA0342"/>
    <w:rsid w:val="00FB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C94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94F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94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C1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6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1041</Words>
  <Characters>5938</Characters>
  <Application>Microsoft Office Outlook</Application>
  <DocSecurity>0</DocSecurity>
  <Lines>0</Lines>
  <Paragraphs>0</Paragraphs>
  <ScaleCrop>false</ScaleCrop>
  <Company>Администрация Череповецкого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bof</dc:creator>
  <cp:keywords/>
  <dc:description/>
  <cp:lastModifiedBy>Admin</cp:lastModifiedBy>
  <cp:revision>29</cp:revision>
  <dcterms:created xsi:type="dcterms:W3CDTF">2010-10-20T04:46:00Z</dcterms:created>
  <dcterms:modified xsi:type="dcterms:W3CDTF">2013-07-11T06:10:00Z</dcterms:modified>
</cp:coreProperties>
</file>