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AD" w:rsidRPr="00FA68DA" w:rsidRDefault="00BC37A1" w:rsidP="002905AD">
      <w:pPr>
        <w:pStyle w:val="a3"/>
        <w:rPr>
          <w:color w:val="000000"/>
          <w:szCs w:val="28"/>
        </w:rPr>
      </w:pPr>
      <w:r w:rsidRPr="00BC37A1">
        <w:rPr>
          <w:noProof/>
          <w:color w:val="000000"/>
          <w:szCs w:val="28"/>
        </w:rPr>
        <w:drawing>
          <wp:inline distT="0" distB="0" distL="0" distR="0">
            <wp:extent cx="727100" cy="790042"/>
            <wp:effectExtent l="19050" t="0" r="0" b="0"/>
            <wp:docPr id="1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21" cy="800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5AD" w:rsidRDefault="002905AD" w:rsidP="002905AD">
      <w:pPr>
        <w:jc w:val="center"/>
        <w:rPr>
          <w:b/>
          <w:color w:val="000000"/>
          <w:sz w:val="28"/>
          <w:szCs w:val="28"/>
        </w:rPr>
      </w:pPr>
      <w:r w:rsidRPr="00816CB8">
        <w:rPr>
          <w:b/>
          <w:color w:val="000000"/>
          <w:sz w:val="28"/>
          <w:szCs w:val="28"/>
        </w:rPr>
        <w:t>Абанский районный Совет депутатов</w:t>
      </w:r>
    </w:p>
    <w:p w:rsidR="002905AD" w:rsidRDefault="002905AD" w:rsidP="0089287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Красноярского края</w:t>
      </w:r>
    </w:p>
    <w:p w:rsidR="00BC37A1" w:rsidRDefault="00BC37A1" w:rsidP="00892875">
      <w:pPr>
        <w:jc w:val="center"/>
        <w:rPr>
          <w:b/>
          <w:sz w:val="28"/>
          <w:szCs w:val="28"/>
        </w:rPr>
      </w:pPr>
    </w:p>
    <w:p w:rsidR="002905AD" w:rsidRDefault="002905AD" w:rsidP="008928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905AD" w:rsidRPr="000B347F" w:rsidRDefault="002905AD" w:rsidP="00892875">
      <w:pPr>
        <w:jc w:val="center"/>
        <w:rPr>
          <w:b/>
          <w:sz w:val="28"/>
          <w:szCs w:val="28"/>
        </w:rPr>
      </w:pPr>
    </w:p>
    <w:p w:rsidR="00892875" w:rsidRPr="00892875" w:rsidRDefault="004E1C06" w:rsidP="00892875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19.11.2020</w:t>
      </w:r>
      <w:r w:rsidR="00892875" w:rsidRPr="00892875">
        <w:rPr>
          <w:sz w:val="28"/>
          <w:szCs w:val="28"/>
        </w:rPr>
        <w:t xml:space="preserve">       </w:t>
      </w:r>
      <w:r w:rsidR="00892875">
        <w:rPr>
          <w:sz w:val="28"/>
          <w:szCs w:val="28"/>
        </w:rPr>
        <w:t xml:space="preserve">                    </w:t>
      </w:r>
      <w:r w:rsidR="00BC37A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="00892875">
        <w:rPr>
          <w:sz w:val="28"/>
          <w:szCs w:val="28"/>
        </w:rPr>
        <w:t>п. Абан</w:t>
      </w:r>
      <w:r w:rsidR="00892875" w:rsidRPr="0089287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</w:t>
      </w:r>
      <w:r w:rsidR="00892875" w:rsidRPr="00892875">
        <w:rPr>
          <w:sz w:val="28"/>
          <w:szCs w:val="28"/>
        </w:rPr>
        <w:t xml:space="preserve"> </w:t>
      </w:r>
      <w:r w:rsidR="00892875">
        <w:rPr>
          <w:sz w:val="28"/>
          <w:szCs w:val="28"/>
        </w:rPr>
        <w:t xml:space="preserve">       </w:t>
      </w:r>
      <w:r>
        <w:rPr>
          <w:sz w:val="28"/>
          <w:szCs w:val="28"/>
        </w:rPr>
        <w:t>№14-93Р</w:t>
      </w:r>
    </w:p>
    <w:p w:rsidR="002905AD" w:rsidRDefault="002905AD" w:rsidP="002905A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76FE" w:rsidRDefault="00F65A96" w:rsidP="00BC37A1">
      <w:pPr>
        <w:jc w:val="center"/>
        <w:rPr>
          <w:bCs/>
          <w:sz w:val="28"/>
          <w:szCs w:val="28"/>
        </w:rPr>
      </w:pPr>
      <w:r w:rsidRPr="00F65A96">
        <w:rPr>
          <w:bCs/>
          <w:sz w:val="28"/>
          <w:szCs w:val="28"/>
        </w:rPr>
        <w:t xml:space="preserve">Об утверждении </w:t>
      </w:r>
      <w:r w:rsidR="00552DDB">
        <w:rPr>
          <w:bCs/>
          <w:sz w:val="28"/>
          <w:szCs w:val="28"/>
        </w:rPr>
        <w:t>Порядка</w:t>
      </w:r>
      <w:r w:rsidR="00BC37A1">
        <w:rPr>
          <w:bCs/>
          <w:sz w:val="28"/>
          <w:szCs w:val="28"/>
        </w:rPr>
        <w:t xml:space="preserve"> </w:t>
      </w:r>
      <w:r w:rsidR="00552DDB">
        <w:rPr>
          <w:bCs/>
          <w:sz w:val="28"/>
          <w:szCs w:val="28"/>
        </w:rPr>
        <w:t>принятия решения о применении</w:t>
      </w:r>
      <w:r w:rsidR="00BC37A1">
        <w:rPr>
          <w:bCs/>
          <w:sz w:val="28"/>
          <w:szCs w:val="28"/>
        </w:rPr>
        <w:t xml:space="preserve"> </w:t>
      </w:r>
      <w:r w:rsidR="00552DDB">
        <w:rPr>
          <w:bCs/>
          <w:sz w:val="28"/>
          <w:szCs w:val="28"/>
        </w:rPr>
        <w:t>к депутату, выборному должностному лицу местного</w:t>
      </w:r>
      <w:r w:rsidR="00BC37A1">
        <w:rPr>
          <w:bCs/>
          <w:sz w:val="28"/>
          <w:szCs w:val="28"/>
        </w:rPr>
        <w:t xml:space="preserve"> </w:t>
      </w:r>
      <w:r w:rsidR="00552DDB">
        <w:rPr>
          <w:bCs/>
          <w:sz w:val="28"/>
          <w:szCs w:val="28"/>
        </w:rPr>
        <w:t>самоуправления мер ответственности,</w:t>
      </w:r>
      <w:r w:rsidR="002F76FE">
        <w:rPr>
          <w:bCs/>
          <w:sz w:val="28"/>
          <w:szCs w:val="28"/>
        </w:rPr>
        <w:t xml:space="preserve"> </w:t>
      </w:r>
      <w:r w:rsidR="00552DDB">
        <w:rPr>
          <w:bCs/>
          <w:sz w:val="28"/>
          <w:szCs w:val="28"/>
        </w:rPr>
        <w:t>предусмотренных</w:t>
      </w:r>
      <w:r w:rsidR="00BC37A1">
        <w:rPr>
          <w:bCs/>
          <w:sz w:val="28"/>
          <w:szCs w:val="28"/>
        </w:rPr>
        <w:t xml:space="preserve"> </w:t>
      </w:r>
      <w:r w:rsidR="00552DDB">
        <w:rPr>
          <w:bCs/>
          <w:sz w:val="28"/>
          <w:szCs w:val="28"/>
        </w:rPr>
        <w:t>частью 7.3-1 статьи 40</w:t>
      </w:r>
      <w:r w:rsidR="002F76FE">
        <w:rPr>
          <w:bCs/>
          <w:sz w:val="28"/>
          <w:szCs w:val="28"/>
        </w:rPr>
        <w:t xml:space="preserve"> </w:t>
      </w:r>
      <w:r w:rsidR="00552DDB">
        <w:rPr>
          <w:bCs/>
          <w:sz w:val="28"/>
          <w:szCs w:val="28"/>
        </w:rPr>
        <w:t>Федерального закона</w:t>
      </w:r>
    </w:p>
    <w:p w:rsidR="002F76FE" w:rsidRDefault="00552DDB" w:rsidP="00BC37A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06.10.2003 № 131-ФЗ</w:t>
      </w:r>
      <w:r w:rsidR="002F76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«Об общих принципах</w:t>
      </w:r>
    </w:p>
    <w:p w:rsidR="00552DDB" w:rsidRPr="00F65A96" w:rsidRDefault="00552DDB" w:rsidP="00BC37A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организации местного </w:t>
      </w:r>
      <w:r w:rsidR="00733197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амоуправления в Российской Федерации»</w:t>
      </w:r>
    </w:p>
    <w:p w:rsidR="002905AD" w:rsidRPr="007C6D14" w:rsidRDefault="002905AD" w:rsidP="002905AD">
      <w:pPr>
        <w:ind w:firstLine="709"/>
        <w:jc w:val="both"/>
        <w:rPr>
          <w:sz w:val="28"/>
          <w:szCs w:val="28"/>
        </w:rPr>
      </w:pPr>
    </w:p>
    <w:p w:rsidR="00906C37" w:rsidRDefault="00552DDB" w:rsidP="00906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A8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8" w:history="1">
        <w:r w:rsidRPr="00E55A81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E55A81">
        <w:rPr>
          <w:rFonts w:ascii="Times New Roman" w:hAnsi="Times New Roman" w:cs="Times New Roman"/>
          <w:sz w:val="28"/>
          <w:szCs w:val="28"/>
        </w:rPr>
        <w:t xml:space="preserve"> </w:t>
      </w:r>
      <w:r w:rsidR="00733197">
        <w:rPr>
          <w:rFonts w:ascii="Times New Roman" w:hAnsi="Times New Roman" w:cs="Times New Roman"/>
          <w:sz w:val="28"/>
          <w:szCs w:val="28"/>
        </w:rPr>
        <w:t>«</w:t>
      </w:r>
      <w:r w:rsidRPr="00E55A8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E7E35">
        <w:rPr>
          <w:rFonts w:ascii="Times New Roman" w:hAnsi="Times New Roman" w:cs="Times New Roman"/>
          <w:sz w:val="28"/>
          <w:szCs w:val="28"/>
        </w:rPr>
        <w:t>»</w:t>
      </w:r>
      <w:r w:rsidRPr="00E55A81">
        <w:rPr>
          <w:rFonts w:ascii="Times New Roman" w:hAnsi="Times New Roman" w:cs="Times New Roman"/>
          <w:sz w:val="28"/>
          <w:szCs w:val="28"/>
        </w:rPr>
        <w:t xml:space="preserve">, от 25.12.2008 </w:t>
      </w:r>
      <w:hyperlink r:id="rId9" w:history="1">
        <w:r w:rsidRPr="00E55A81">
          <w:rPr>
            <w:rFonts w:ascii="Times New Roman" w:hAnsi="Times New Roman" w:cs="Times New Roman"/>
            <w:sz w:val="28"/>
            <w:szCs w:val="28"/>
          </w:rPr>
          <w:t>N 273-ФЗ</w:t>
        </w:r>
      </w:hyperlink>
      <w:r w:rsidRPr="00E55A81">
        <w:rPr>
          <w:rFonts w:ascii="Times New Roman" w:hAnsi="Times New Roman" w:cs="Times New Roman"/>
          <w:sz w:val="28"/>
          <w:szCs w:val="28"/>
        </w:rPr>
        <w:t xml:space="preserve"> </w:t>
      </w:r>
      <w:r w:rsidR="009E7E35">
        <w:rPr>
          <w:rFonts w:ascii="Times New Roman" w:hAnsi="Times New Roman" w:cs="Times New Roman"/>
          <w:sz w:val="28"/>
          <w:szCs w:val="28"/>
        </w:rPr>
        <w:t>«</w:t>
      </w:r>
      <w:r w:rsidRPr="00E55A8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E7E35">
        <w:rPr>
          <w:rFonts w:ascii="Times New Roman" w:hAnsi="Times New Roman" w:cs="Times New Roman"/>
          <w:sz w:val="28"/>
          <w:szCs w:val="28"/>
        </w:rPr>
        <w:t>»</w:t>
      </w:r>
      <w:r w:rsidRPr="00E55A8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E55A8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5A81">
        <w:rPr>
          <w:rFonts w:ascii="Times New Roman" w:hAnsi="Times New Roman" w:cs="Times New Roman"/>
          <w:sz w:val="28"/>
          <w:szCs w:val="28"/>
        </w:rPr>
        <w:t xml:space="preserve"> Красноярского края от 19.12.2017 N 4-1264 </w:t>
      </w:r>
      <w:r w:rsidR="009E7E35">
        <w:rPr>
          <w:rFonts w:ascii="Times New Roman" w:hAnsi="Times New Roman" w:cs="Times New Roman"/>
          <w:sz w:val="28"/>
          <w:szCs w:val="28"/>
        </w:rPr>
        <w:t>«</w:t>
      </w:r>
      <w:r w:rsidRPr="00E55A81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</w:t>
      </w:r>
      <w:r w:rsidR="009E7E35">
        <w:rPr>
          <w:rFonts w:ascii="Times New Roman" w:hAnsi="Times New Roman" w:cs="Times New Roman"/>
          <w:sz w:val="28"/>
          <w:szCs w:val="28"/>
        </w:rPr>
        <w:t>»</w:t>
      </w:r>
      <w:r w:rsidRPr="00E55A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="00AC05EC">
        <w:rPr>
          <w:rFonts w:ascii="Times New Roman" w:hAnsi="Times New Roman" w:cs="Times New Roman"/>
          <w:sz w:val="28"/>
          <w:szCs w:val="28"/>
        </w:rPr>
        <w:t xml:space="preserve"> Абанского района, </w:t>
      </w:r>
      <w:r w:rsidR="004E1C06">
        <w:rPr>
          <w:rFonts w:ascii="Times New Roman" w:hAnsi="Times New Roman" w:cs="Times New Roman"/>
          <w:sz w:val="28"/>
          <w:szCs w:val="28"/>
        </w:rPr>
        <w:t xml:space="preserve">Абанский </w:t>
      </w:r>
      <w:r w:rsidR="00AC05EC">
        <w:rPr>
          <w:rFonts w:ascii="Times New Roman" w:hAnsi="Times New Roman" w:cs="Times New Roman"/>
          <w:sz w:val="28"/>
          <w:szCs w:val="28"/>
        </w:rPr>
        <w:t xml:space="preserve">районный Совет депутатов </w:t>
      </w:r>
    </w:p>
    <w:p w:rsidR="00906C37" w:rsidRDefault="00906C37" w:rsidP="00906C3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C3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30096" w:rsidRDefault="00906C37" w:rsidP="003300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E35">
        <w:rPr>
          <w:sz w:val="28"/>
          <w:szCs w:val="28"/>
        </w:rPr>
        <w:t>1.</w:t>
      </w:r>
      <w:r w:rsidR="00552DDB" w:rsidRPr="009E7E35">
        <w:rPr>
          <w:sz w:val="28"/>
          <w:szCs w:val="28"/>
        </w:rPr>
        <w:t xml:space="preserve"> Утвердить </w:t>
      </w:r>
      <w:hyperlink w:anchor="Par36" w:history="1">
        <w:r w:rsidR="00BA0B4D">
          <w:rPr>
            <w:sz w:val="28"/>
            <w:szCs w:val="28"/>
          </w:rPr>
          <w:t>Порядок</w:t>
        </w:r>
      </w:hyperlink>
      <w:r w:rsidR="00552DDB" w:rsidRPr="009E7E35">
        <w:rPr>
          <w:sz w:val="28"/>
          <w:szCs w:val="28"/>
        </w:rPr>
        <w:t xml:space="preserve"> принятия решения о применении к депутату, выборному должностному лицу местного самоуправления мер ответственности, предусмотренных </w:t>
      </w:r>
      <w:hyperlink r:id="rId11" w:history="1">
        <w:r w:rsidR="00BA0B4D">
          <w:rPr>
            <w:sz w:val="28"/>
            <w:szCs w:val="28"/>
          </w:rPr>
          <w:t>частью 7.3-1 статьи 40</w:t>
        </w:r>
      </w:hyperlink>
      <w:r w:rsidR="00552DDB" w:rsidRPr="009E7E35">
        <w:rPr>
          <w:sz w:val="28"/>
          <w:szCs w:val="28"/>
        </w:rPr>
        <w:t xml:space="preserve"> Федерального закона от 06.10.2003 N 131-ФЗ </w:t>
      </w:r>
      <w:r w:rsidR="00C24DFC">
        <w:rPr>
          <w:sz w:val="28"/>
          <w:szCs w:val="28"/>
        </w:rPr>
        <w:t>«</w:t>
      </w:r>
      <w:r w:rsidR="00552DDB" w:rsidRPr="009E7E3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24DFC">
        <w:rPr>
          <w:sz w:val="28"/>
          <w:szCs w:val="28"/>
        </w:rPr>
        <w:t>»</w:t>
      </w:r>
      <w:r w:rsidR="00552DDB" w:rsidRPr="009E7E35">
        <w:rPr>
          <w:sz w:val="28"/>
          <w:szCs w:val="28"/>
        </w:rPr>
        <w:t xml:space="preserve"> </w:t>
      </w:r>
      <w:r w:rsidR="00510742" w:rsidRPr="009E7E35">
        <w:rPr>
          <w:sz w:val="28"/>
          <w:szCs w:val="28"/>
        </w:rPr>
        <w:t>согласно приложению</w:t>
      </w:r>
      <w:r w:rsidR="004E1C06">
        <w:rPr>
          <w:sz w:val="28"/>
          <w:szCs w:val="28"/>
        </w:rPr>
        <w:t xml:space="preserve"> 1</w:t>
      </w:r>
      <w:r w:rsidR="00552DDB" w:rsidRPr="009E7E35">
        <w:rPr>
          <w:sz w:val="28"/>
          <w:szCs w:val="28"/>
        </w:rPr>
        <w:t>.</w:t>
      </w:r>
    </w:p>
    <w:p w:rsidR="00330096" w:rsidRDefault="00510742" w:rsidP="003300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35">
        <w:rPr>
          <w:rFonts w:ascii="Times New Roman" w:hAnsi="Times New Roman" w:cs="Times New Roman"/>
          <w:sz w:val="28"/>
          <w:szCs w:val="28"/>
        </w:rPr>
        <w:t xml:space="preserve">2. </w:t>
      </w:r>
      <w:r w:rsidR="004E1C06">
        <w:rPr>
          <w:rFonts w:ascii="Times New Roman" w:hAnsi="Times New Roman" w:cs="Times New Roman"/>
          <w:sz w:val="28"/>
          <w:szCs w:val="28"/>
        </w:rPr>
        <w:t>Контроль исполнения настоящего р</w:t>
      </w:r>
      <w:r w:rsidR="00552DDB" w:rsidRPr="009E7E35">
        <w:rPr>
          <w:rFonts w:ascii="Times New Roman" w:hAnsi="Times New Roman" w:cs="Times New Roman"/>
          <w:sz w:val="28"/>
          <w:szCs w:val="28"/>
        </w:rPr>
        <w:t>ешения возложить на председателя постоянной комиссии районного Совета по законности и правопорядку С.В. Завалина.</w:t>
      </w:r>
      <w:r w:rsidR="00BA0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C37" w:rsidRPr="00F410ED" w:rsidRDefault="0042718C" w:rsidP="00906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06C37" w:rsidRPr="00F410ED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5D33CE">
        <w:rPr>
          <w:rFonts w:ascii="Times New Roman" w:hAnsi="Times New Roman" w:cs="Times New Roman"/>
          <w:sz w:val="28"/>
          <w:szCs w:val="28"/>
        </w:rPr>
        <w:t>в день</w:t>
      </w:r>
      <w:r w:rsidR="009E7E35">
        <w:rPr>
          <w:rFonts w:ascii="Times New Roman" w:hAnsi="Times New Roman" w:cs="Times New Roman"/>
          <w:sz w:val="28"/>
          <w:szCs w:val="28"/>
        </w:rPr>
        <w:t>,</w:t>
      </w:r>
      <w:r w:rsidR="00906C37" w:rsidRPr="00510742">
        <w:rPr>
          <w:rFonts w:ascii="Times New Roman" w:hAnsi="Times New Roman" w:cs="Times New Roman"/>
          <w:sz w:val="28"/>
          <w:szCs w:val="28"/>
        </w:rPr>
        <w:t xml:space="preserve"> следующий за днем его официального</w:t>
      </w:r>
      <w:r w:rsidR="00906C37" w:rsidRPr="00F410ED">
        <w:rPr>
          <w:rFonts w:ascii="Times New Roman" w:hAnsi="Times New Roman" w:cs="Times New Roman"/>
          <w:sz w:val="28"/>
          <w:szCs w:val="28"/>
        </w:rPr>
        <w:t xml:space="preserve"> опублик</w:t>
      </w:r>
      <w:r w:rsidR="00211909">
        <w:rPr>
          <w:rFonts w:ascii="Times New Roman" w:hAnsi="Times New Roman" w:cs="Times New Roman"/>
          <w:sz w:val="28"/>
          <w:szCs w:val="28"/>
        </w:rPr>
        <w:t xml:space="preserve">ования в газете </w:t>
      </w:r>
      <w:r w:rsidR="009E7E35">
        <w:rPr>
          <w:rFonts w:ascii="Times New Roman" w:hAnsi="Times New Roman" w:cs="Times New Roman"/>
          <w:sz w:val="28"/>
          <w:szCs w:val="28"/>
        </w:rPr>
        <w:t>«</w:t>
      </w:r>
      <w:r w:rsidR="00211909">
        <w:rPr>
          <w:rFonts w:ascii="Times New Roman" w:hAnsi="Times New Roman" w:cs="Times New Roman"/>
          <w:sz w:val="28"/>
          <w:szCs w:val="28"/>
        </w:rPr>
        <w:t>Красное знамя</w:t>
      </w:r>
      <w:r w:rsidR="009E7E35">
        <w:rPr>
          <w:rFonts w:ascii="Times New Roman" w:hAnsi="Times New Roman" w:cs="Times New Roman"/>
          <w:sz w:val="28"/>
          <w:szCs w:val="28"/>
        </w:rPr>
        <w:t>»</w:t>
      </w:r>
      <w:r w:rsidR="00906C37" w:rsidRPr="00F410ED">
        <w:rPr>
          <w:rFonts w:ascii="Times New Roman" w:hAnsi="Times New Roman" w:cs="Times New Roman"/>
          <w:sz w:val="28"/>
          <w:szCs w:val="28"/>
        </w:rPr>
        <w:t>.</w:t>
      </w:r>
    </w:p>
    <w:p w:rsidR="00906C37" w:rsidRPr="00906C37" w:rsidRDefault="00906C37" w:rsidP="00906C3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5AD" w:rsidRPr="00C32433" w:rsidRDefault="002905AD" w:rsidP="002905AD">
      <w:pPr>
        <w:jc w:val="both"/>
        <w:rPr>
          <w:sz w:val="28"/>
          <w:szCs w:val="28"/>
        </w:rPr>
      </w:pPr>
    </w:p>
    <w:p w:rsidR="00BC37A1" w:rsidRDefault="002905AD" w:rsidP="002905AD">
      <w:pPr>
        <w:rPr>
          <w:sz w:val="28"/>
          <w:szCs w:val="28"/>
        </w:rPr>
      </w:pPr>
      <w:r>
        <w:rPr>
          <w:sz w:val="28"/>
          <w:szCs w:val="28"/>
        </w:rPr>
        <w:t>Председатель Абанского                                   Глава Абанского район</w:t>
      </w:r>
      <w:r w:rsidR="00BC37A1">
        <w:rPr>
          <w:sz w:val="28"/>
          <w:szCs w:val="28"/>
        </w:rPr>
        <w:t>а</w:t>
      </w:r>
    </w:p>
    <w:p w:rsidR="00BC37A1" w:rsidRDefault="00BC37A1" w:rsidP="002905AD">
      <w:pPr>
        <w:rPr>
          <w:sz w:val="28"/>
          <w:szCs w:val="28"/>
        </w:rPr>
      </w:pPr>
      <w:r>
        <w:rPr>
          <w:sz w:val="28"/>
          <w:szCs w:val="28"/>
        </w:rPr>
        <w:t xml:space="preserve">Районного </w:t>
      </w:r>
      <w:r w:rsidR="002905AD">
        <w:rPr>
          <w:sz w:val="28"/>
          <w:szCs w:val="28"/>
        </w:rPr>
        <w:t xml:space="preserve"> Совета депутатов                   </w:t>
      </w:r>
    </w:p>
    <w:p w:rsidR="002905AD" w:rsidRPr="002905AD" w:rsidRDefault="002905AD" w:rsidP="002905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BC37A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П.А. Попов                                      Г.В. Иванченко</w:t>
      </w:r>
    </w:p>
    <w:p w:rsidR="009E7E35" w:rsidRDefault="009E7E35" w:rsidP="002905AD">
      <w:pPr>
        <w:jc w:val="center"/>
        <w:rPr>
          <w:b/>
          <w:color w:val="000000"/>
          <w:sz w:val="28"/>
          <w:szCs w:val="28"/>
        </w:rPr>
        <w:sectPr w:rsidR="009E7E35" w:rsidSect="007644D7">
          <w:headerReference w:type="default" r:id="rId12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572994" w:rsidRPr="004E1C06" w:rsidRDefault="00572994" w:rsidP="004E1C06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4E1C0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72994" w:rsidRPr="004E1C06" w:rsidRDefault="00572994" w:rsidP="004E1C06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4E1C06">
        <w:rPr>
          <w:rFonts w:ascii="Times New Roman" w:hAnsi="Times New Roman" w:cs="Times New Roman"/>
          <w:sz w:val="24"/>
          <w:szCs w:val="24"/>
        </w:rPr>
        <w:t>к Решению</w:t>
      </w:r>
      <w:r w:rsidR="004E1C06">
        <w:rPr>
          <w:rFonts w:ascii="Times New Roman" w:hAnsi="Times New Roman" w:cs="Times New Roman"/>
          <w:sz w:val="24"/>
          <w:szCs w:val="24"/>
        </w:rPr>
        <w:t xml:space="preserve"> </w:t>
      </w:r>
      <w:r w:rsidR="00A966C6" w:rsidRPr="004E1C06">
        <w:rPr>
          <w:rFonts w:ascii="Times New Roman" w:hAnsi="Times New Roman" w:cs="Times New Roman"/>
          <w:sz w:val="24"/>
          <w:szCs w:val="24"/>
        </w:rPr>
        <w:t>Абанского районного</w:t>
      </w:r>
    </w:p>
    <w:p w:rsidR="00572994" w:rsidRPr="004E1C06" w:rsidRDefault="00572994" w:rsidP="004E1C06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4E1C06">
        <w:rPr>
          <w:rFonts w:ascii="Times New Roman" w:hAnsi="Times New Roman" w:cs="Times New Roman"/>
          <w:sz w:val="24"/>
          <w:szCs w:val="24"/>
        </w:rPr>
        <w:t>Совета депутатов</w:t>
      </w:r>
      <w:r w:rsidR="004E1C06">
        <w:rPr>
          <w:rFonts w:ascii="Times New Roman" w:hAnsi="Times New Roman" w:cs="Times New Roman"/>
          <w:sz w:val="24"/>
          <w:szCs w:val="24"/>
        </w:rPr>
        <w:t xml:space="preserve"> 19.11.2020 № 14-93Р</w:t>
      </w:r>
    </w:p>
    <w:p w:rsidR="00A966C6" w:rsidRPr="004E1C06" w:rsidRDefault="00A966C6" w:rsidP="004E1C06">
      <w:pPr>
        <w:pStyle w:val="ConsPlusNormal"/>
        <w:ind w:left="5103"/>
        <w:rPr>
          <w:sz w:val="24"/>
          <w:szCs w:val="24"/>
        </w:rPr>
      </w:pPr>
    </w:p>
    <w:p w:rsidR="008B1FCA" w:rsidRDefault="008B1FCA" w:rsidP="0051074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074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5E62EE" w:rsidRDefault="00510742" w:rsidP="0051074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0742">
        <w:rPr>
          <w:rFonts w:ascii="Times New Roman" w:hAnsi="Times New Roman" w:cs="Times New Roman"/>
          <w:b/>
          <w:sz w:val="28"/>
          <w:szCs w:val="28"/>
        </w:rPr>
        <w:t xml:space="preserve">принятия решения о применении к депутату, выборному лицу </w:t>
      </w:r>
    </w:p>
    <w:p w:rsidR="008B1FCA" w:rsidRDefault="00510742" w:rsidP="0051074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0742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мер ответственности, предусмотренных </w:t>
      </w:r>
    </w:p>
    <w:p w:rsidR="008B1FCA" w:rsidRDefault="00510742" w:rsidP="0051074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0742">
        <w:rPr>
          <w:rFonts w:ascii="Times New Roman" w:hAnsi="Times New Roman" w:cs="Times New Roman"/>
          <w:b/>
          <w:sz w:val="28"/>
          <w:szCs w:val="28"/>
        </w:rPr>
        <w:t xml:space="preserve">частью 7.3-1 статьи 40 Федерального закона от 06.10.2003 № 131-ФЗ </w:t>
      </w:r>
    </w:p>
    <w:p w:rsidR="007126CA" w:rsidRDefault="00510742" w:rsidP="0051074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0742">
        <w:rPr>
          <w:rFonts w:ascii="Times New Roman" w:hAnsi="Times New Roman" w:cs="Times New Roman"/>
          <w:b/>
          <w:sz w:val="28"/>
          <w:szCs w:val="28"/>
        </w:rPr>
        <w:t>«Об общих принципах организации местного самоуправления в Российской Федерации»</w:t>
      </w:r>
    </w:p>
    <w:p w:rsidR="00510742" w:rsidRPr="00510742" w:rsidRDefault="00510742" w:rsidP="0051074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224FD" w:rsidRPr="0000728C" w:rsidRDefault="00510742" w:rsidP="0000728C">
      <w:pPr>
        <w:pStyle w:val="ConsPlusNormal"/>
        <w:widowControl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8C">
        <w:rPr>
          <w:rFonts w:ascii="Times New Roman" w:hAnsi="Times New Roman" w:cs="Times New Roman"/>
          <w:sz w:val="28"/>
          <w:szCs w:val="28"/>
        </w:rPr>
        <w:t>Настоящий Порядок определяет процедуру принятия решения Абанским районным Совето</w:t>
      </w:r>
      <w:r w:rsidR="00493BB7" w:rsidRPr="0000728C">
        <w:rPr>
          <w:rFonts w:ascii="Times New Roman" w:hAnsi="Times New Roman" w:cs="Times New Roman"/>
          <w:sz w:val="28"/>
          <w:szCs w:val="28"/>
        </w:rPr>
        <w:t>м депутатов (далее - р</w:t>
      </w:r>
      <w:r w:rsidRPr="0000728C">
        <w:rPr>
          <w:rFonts w:ascii="Times New Roman" w:hAnsi="Times New Roman" w:cs="Times New Roman"/>
          <w:sz w:val="28"/>
          <w:szCs w:val="28"/>
        </w:rPr>
        <w:t>айонный Совет) о применении к депутату районного Совета (далее - депутат), выборному должностному лицу местного самоупр</w:t>
      </w:r>
      <w:r w:rsidR="00493BB7" w:rsidRPr="0000728C">
        <w:rPr>
          <w:rFonts w:ascii="Times New Roman" w:hAnsi="Times New Roman" w:cs="Times New Roman"/>
          <w:sz w:val="28"/>
          <w:szCs w:val="28"/>
        </w:rPr>
        <w:t>авления - Главе Абанского района (далее - Глава района</w:t>
      </w:r>
      <w:r w:rsidRPr="0000728C">
        <w:rPr>
          <w:rFonts w:ascii="Times New Roman" w:hAnsi="Times New Roman" w:cs="Times New Roman"/>
          <w:sz w:val="28"/>
          <w:szCs w:val="28"/>
        </w:rPr>
        <w:t xml:space="preserve">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если искажение этих сведений является несущественным, мер ответственности, предусмотренных </w:t>
      </w:r>
      <w:hyperlink r:id="rId13" w:history="1">
        <w:r w:rsidRPr="0000728C">
          <w:rPr>
            <w:rFonts w:ascii="Times New Roman" w:hAnsi="Times New Roman" w:cs="Times New Roman"/>
            <w:sz w:val="28"/>
            <w:szCs w:val="28"/>
          </w:rPr>
          <w:t>частью 7.3-1 статьи 40</w:t>
        </w:r>
      </w:hyperlink>
      <w:r w:rsidRPr="0000728C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</w:t>
      </w:r>
      <w:r w:rsidR="00C16B53">
        <w:rPr>
          <w:rFonts w:ascii="Times New Roman" w:hAnsi="Times New Roman" w:cs="Times New Roman"/>
          <w:sz w:val="28"/>
          <w:szCs w:val="28"/>
        </w:rPr>
        <w:t>«</w:t>
      </w:r>
      <w:r w:rsidRPr="0000728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16B53">
        <w:rPr>
          <w:rFonts w:ascii="Times New Roman" w:hAnsi="Times New Roman" w:cs="Times New Roman"/>
          <w:sz w:val="28"/>
          <w:szCs w:val="28"/>
        </w:rPr>
        <w:t>»</w:t>
      </w:r>
      <w:r w:rsidRPr="0000728C">
        <w:rPr>
          <w:rFonts w:ascii="Times New Roman" w:hAnsi="Times New Roman" w:cs="Times New Roman"/>
          <w:sz w:val="28"/>
          <w:szCs w:val="28"/>
        </w:rPr>
        <w:t xml:space="preserve"> (далее - мера ответственности).</w:t>
      </w:r>
      <w:r w:rsidR="007126CA" w:rsidRPr="00007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4FD" w:rsidRPr="0000728C" w:rsidRDefault="00D224FD" w:rsidP="000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8C">
        <w:rPr>
          <w:rFonts w:ascii="Times New Roman" w:hAnsi="Times New Roman" w:cs="Times New Roman"/>
          <w:sz w:val="28"/>
          <w:szCs w:val="28"/>
        </w:rPr>
        <w:t>2</w:t>
      </w:r>
      <w:r w:rsidR="00572994" w:rsidRPr="0000728C">
        <w:rPr>
          <w:rFonts w:ascii="Times New Roman" w:hAnsi="Times New Roman" w:cs="Times New Roman"/>
          <w:sz w:val="28"/>
          <w:szCs w:val="28"/>
        </w:rPr>
        <w:t xml:space="preserve">. </w:t>
      </w:r>
      <w:r w:rsidRPr="0000728C">
        <w:rPr>
          <w:rFonts w:ascii="Times New Roman" w:hAnsi="Times New Roman" w:cs="Times New Roman"/>
          <w:sz w:val="28"/>
          <w:szCs w:val="28"/>
        </w:rPr>
        <w:t>В отношении депутата, Главы района решение о применении одной из мер ответственности принимается районным Советом</w:t>
      </w:r>
    </w:p>
    <w:p w:rsidR="00695DED" w:rsidRPr="0000728C" w:rsidRDefault="00D224FD" w:rsidP="000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8C">
        <w:rPr>
          <w:rFonts w:ascii="Times New Roman" w:hAnsi="Times New Roman" w:cs="Times New Roman"/>
          <w:sz w:val="28"/>
          <w:szCs w:val="28"/>
        </w:rPr>
        <w:t>3</w:t>
      </w:r>
      <w:r w:rsidR="00CE05AD" w:rsidRPr="0000728C">
        <w:rPr>
          <w:rFonts w:ascii="Times New Roman" w:hAnsi="Times New Roman" w:cs="Times New Roman"/>
          <w:sz w:val="28"/>
          <w:szCs w:val="28"/>
        </w:rPr>
        <w:t xml:space="preserve">. </w:t>
      </w:r>
      <w:r w:rsidRPr="0000728C">
        <w:rPr>
          <w:rFonts w:ascii="Times New Roman" w:hAnsi="Times New Roman" w:cs="Times New Roman"/>
          <w:sz w:val="28"/>
          <w:szCs w:val="28"/>
        </w:rPr>
        <w:t>Основанием</w:t>
      </w:r>
      <w:r w:rsidR="00CE05AD" w:rsidRPr="0000728C">
        <w:rPr>
          <w:rFonts w:ascii="Times New Roman" w:hAnsi="Times New Roman" w:cs="Times New Roman"/>
          <w:sz w:val="28"/>
          <w:szCs w:val="28"/>
        </w:rPr>
        <w:t xml:space="preserve"> </w:t>
      </w:r>
      <w:r w:rsidRPr="0000728C">
        <w:rPr>
          <w:rFonts w:ascii="Times New Roman" w:hAnsi="Times New Roman" w:cs="Times New Roman"/>
          <w:sz w:val="28"/>
          <w:szCs w:val="28"/>
        </w:rPr>
        <w:t>для рассмотрения вопроса о применении в отношении депутата, Главы района одной из мер ответственности являются</w:t>
      </w:r>
      <w:r w:rsidR="00695DED" w:rsidRPr="0000728C">
        <w:rPr>
          <w:rFonts w:ascii="Times New Roman" w:hAnsi="Times New Roman" w:cs="Times New Roman"/>
          <w:sz w:val="28"/>
          <w:szCs w:val="28"/>
        </w:rPr>
        <w:t>:</w:t>
      </w:r>
    </w:p>
    <w:p w:rsidR="00695DED" w:rsidRPr="0000728C" w:rsidRDefault="00D224FD" w:rsidP="000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8C">
        <w:rPr>
          <w:rFonts w:ascii="Times New Roman" w:hAnsi="Times New Roman" w:cs="Times New Roman"/>
          <w:sz w:val="28"/>
          <w:szCs w:val="28"/>
        </w:rPr>
        <w:t>поступившие в районный Совет заявление Губернатора Красноярского края о применении одной из мер ответственности</w:t>
      </w:r>
      <w:r w:rsidR="00695DED" w:rsidRPr="0000728C">
        <w:rPr>
          <w:rFonts w:ascii="Times New Roman" w:hAnsi="Times New Roman" w:cs="Times New Roman"/>
          <w:sz w:val="28"/>
          <w:szCs w:val="28"/>
        </w:rPr>
        <w:t>;</w:t>
      </w:r>
      <w:r w:rsidRPr="00007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DED" w:rsidRPr="0000728C" w:rsidRDefault="00D224FD" w:rsidP="000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8C">
        <w:rPr>
          <w:rFonts w:ascii="Times New Roman" w:hAnsi="Times New Roman" w:cs="Times New Roman"/>
          <w:sz w:val="28"/>
          <w:szCs w:val="28"/>
        </w:rPr>
        <w:t>решение суда в случае, если вопросы об установлении фактов недостоверности и неполноты сведений о доходах, расходах, об имуществе и обязательствах имущественного характера, предста</w:t>
      </w:r>
      <w:r w:rsidR="0025313F" w:rsidRPr="0000728C">
        <w:rPr>
          <w:rFonts w:ascii="Times New Roman" w:hAnsi="Times New Roman" w:cs="Times New Roman"/>
          <w:sz w:val="28"/>
          <w:szCs w:val="28"/>
        </w:rPr>
        <w:t>вленных депутатом, Главой района</w:t>
      </w:r>
      <w:r w:rsidRPr="0000728C">
        <w:rPr>
          <w:rFonts w:ascii="Times New Roman" w:hAnsi="Times New Roman" w:cs="Times New Roman"/>
          <w:sz w:val="28"/>
          <w:szCs w:val="28"/>
        </w:rPr>
        <w:t>, рассматривались в судебном порядке</w:t>
      </w:r>
      <w:r w:rsidR="00695DED" w:rsidRPr="0000728C">
        <w:rPr>
          <w:rFonts w:ascii="Times New Roman" w:hAnsi="Times New Roman" w:cs="Times New Roman"/>
          <w:sz w:val="28"/>
          <w:szCs w:val="28"/>
        </w:rPr>
        <w:t>;</w:t>
      </w:r>
    </w:p>
    <w:p w:rsidR="00572994" w:rsidRPr="0000728C" w:rsidRDefault="00D224FD" w:rsidP="000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8C">
        <w:rPr>
          <w:rFonts w:ascii="Times New Roman" w:hAnsi="Times New Roman" w:cs="Times New Roman"/>
          <w:sz w:val="28"/>
          <w:szCs w:val="28"/>
        </w:rPr>
        <w:t>сведения, поступившие из органов прокуратуры по результатам надзорных мероприятий.</w:t>
      </w:r>
    </w:p>
    <w:p w:rsidR="001C5D01" w:rsidRPr="0000728C" w:rsidRDefault="00D7724E" w:rsidP="0000728C">
      <w:pPr>
        <w:ind w:firstLine="709"/>
        <w:jc w:val="both"/>
        <w:rPr>
          <w:sz w:val="28"/>
          <w:szCs w:val="28"/>
        </w:rPr>
      </w:pPr>
      <w:r w:rsidRPr="0000728C">
        <w:rPr>
          <w:sz w:val="28"/>
          <w:szCs w:val="28"/>
        </w:rPr>
        <w:t>4</w:t>
      </w:r>
      <w:r w:rsidR="001C5D01" w:rsidRPr="0000728C">
        <w:rPr>
          <w:sz w:val="28"/>
          <w:szCs w:val="28"/>
        </w:rPr>
        <w:t xml:space="preserve">. Полученная информация о неполных и недостоверных сведениях рассматривается на заседании комиссии по </w:t>
      </w:r>
      <w:r w:rsidR="00255E8C" w:rsidRPr="0000728C">
        <w:rPr>
          <w:sz w:val="28"/>
          <w:szCs w:val="28"/>
        </w:rPr>
        <w:t>законности и правопорядку районного Совета</w:t>
      </w:r>
      <w:r w:rsidR="001C5D01" w:rsidRPr="0000728C">
        <w:rPr>
          <w:sz w:val="28"/>
          <w:szCs w:val="28"/>
        </w:rPr>
        <w:t xml:space="preserve"> (далее - Комиссия) не позднее 15 дней со дня поступления информации.</w:t>
      </w:r>
    </w:p>
    <w:p w:rsidR="001C5D01" w:rsidRPr="0000728C" w:rsidRDefault="00D7724E" w:rsidP="0000728C">
      <w:pPr>
        <w:ind w:firstLine="709"/>
        <w:jc w:val="both"/>
        <w:rPr>
          <w:sz w:val="28"/>
          <w:szCs w:val="28"/>
        </w:rPr>
      </w:pPr>
      <w:r w:rsidRPr="0000728C">
        <w:rPr>
          <w:sz w:val="28"/>
          <w:szCs w:val="28"/>
        </w:rPr>
        <w:t>5</w:t>
      </w:r>
      <w:r w:rsidR="001C5D01" w:rsidRPr="0000728C">
        <w:rPr>
          <w:sz w:val="28"/>
          <w:szCs w:val="28"/>
        </w:rPr>
        <w:t>. В ходе рассмотрения информация о неполных и недостоверных сведениях Комиссия:</w:t>
      </w:r>
    </w:p>
    <w:p w:rsidR="001C5D01" w:rsidRPr="0000728C" w:rsidRDefault="001C5D01" w:rsidP="0000728C">
      <w:pPr>
        <w:ind w:firstLine="709"/>
        <w:jc w:val="both"/>
        <w:rPr>
          <w:sz w:val="28"/>
          <w:szCs w:val="28"/>
        </w:rPr>
      </w:pPr>
      <w:r w:rsidRPr="0000728C">
        <w:rPr>
          <w:sz w:val="28"/>
          <w:szCs w:val="28"/>
        </w:rPr>
        <w:t>а) заслушивает объяснения лица, в отношении которого поступила информация о неполных и недостоверных сведениях;</w:t>
      </w:r>
    </w:p>
    <w:p w:rsidR="001C5D01" w:rsidRPr="0000728C" w:rsidRDefault="001C5D01" w:rsidP="0000728C">
      <w:pPr>
        <w:ind w:firstLine="709"/>
        <w:jc w:val="both"/>
        <w:rPr>
          <w:sz w:val="28"/>
          <w:szCs w:val="28"/>
        </w:rPr>
      </w:pPr>
      <w:r w:rsidRPr="0000728C">
        <w:rPr>
          <w:sz w:val="28"/>
          <w:szCs w:val="28"/>
        </w:rPr>
        <w:lastRenderedPageBreak/>
        <w:t xml:space="preserve">б) изучает представленные депутатом, </w:t>
      </w:r>
      <w:r w:rsidR="00255E8C" w:rsidRPr="0000728C">
        <w:rPr>
          <w:sz w:val="28"/>
          <w:szCs w:val="28"/>
        </w:rPr>
        <w:t>Главой района</w:t>
      </w:r>
      <w:r w:rsidRPr="0000728C">
        <w:rPr>
          <w:sz w:val="28"/>
          <w:szCs w:val="28"/>
        </w:rPr>
        <w:t xml:space="preserve"> сведения о доходах, об имуществе и обязательствах имущественного характера и дополнительные материалы.</w:t>
      </w:r>
    </w:p>
    <w:p w:rsidR="001C5D01" w:rsidRPr="0000728C" w:rsidRDefault="0064795E" w:rsidP="0000728C">
      <w:pPr>
        <w:ind w:firstLine="709"/>
        <w:jc w:val="both"/>
        <w:rPr>
          <w:sz w:val="28"/>
          <w:szCs w:val="28"/>
        </w:rPr>
      </w:pPr>
      <w:r w:rsidRPr="0000728C">
        <w:rPr>
          <w:sz w:val="28"/>
          <w:szCs w:val="28"/>
        </w:rPr>
        <w:t>6</w:t>
      </w:r>
      <w:r w:rsidR="001C5D01" w:rsidRPr="0000728C">
        <w:rPr>
          <w:sz w:val="28"/>
          <w:szCs w:val="28"/>
        </w:rPr>
        <w:t>. Лицо, в отношении которого поступила информация о неполных и недостоверных сведениях вправе:</w:t>
      </w:r>
    </w:p>
    <w:p w:rsidR="001C5D01" w:rsidRPr="0000728C" w:rsidRDefault="001C5D01" w:rsidP="0000728C">
      <w:pPr>
        <w:ind w:firstLine="709"/>
        <w:jc w:val="both"/>
        <w:rPr>
          <w:sz w:val="28"/>
          <w:szCs w:val="28"/>
        </w:rPr>
      </w:pPr>
      <w:r w:rsidRPr="0000728C">
        <w:rPr>
          <w:sz w:val="28"/>
          <w:szCs w:val="28"/>
        </w:rPr>
        <w:t>а) давать пояснения в устной и (или) письменной форме;</w:t>
      </w:r>
    </w:p>
    <w:p w:rsidR="001C5D01" w:rsidRPr="0000728C" w:rsidRDefault="001C5D01" w:rsidP="0000728C">
      <w:pPr>
        <w:ind w:firstLine="709"/>
        <w:jc w:val="both"/>
        <w:rPr>
          <w:sz w:val="28"/>
          <w:szCs w:val="28"/>
        </w:rPr>
      </w:pPr>
      <w:r w:rsidRPr="0000728C">
        <w:rPr>
          <w:sz w:val="28"/>
          <w:szCs w:val="28"/>
        </w:rPr>
        <w:t>б) представлять дополнительные материалы и давать по ним пояснения в устной и (или) письменной форме.</w:t>
      </w:r>
    </w:p>
    <w:p w:rsidR="001C5D01" w:rsidRPr="0000728C" w:rsidRDefault="0064795E" w:rsidP="0000728C">
      <w:pPr>
        <w:ind w:firstLine="709"/>
        <w:jc w:val="both"/>
        <w:rPr>
          <w:sz w:val="28"/>
          <w:szCs w:val="28"/>
        </w:rPr>
      </w:pPr>
      <w:r w:rsidRPr="0000728C">
        <w:rPr>
          <w:sz w:val="28"/>
          <w:szCs w:val="28"/>
        </w:rPr>
        <w:t>7</w:t>
      </w:r>
      <w:r w:rsidR="001C5D01" w:rsidRPr="0000728C">
        <w:rPr>
          <w:sz w:val="28"/>
          <w:szCs w:val="28"/>
        </w:rPr>
        <w:t xml:space="preserve">. В случае если </w:t>
      </w:r>
      <w:r w:rsidR="00255E8C" w:rsidRPr="0000728C">
        <w:rPr>
          <w:sz w:val="28"/>
          <w:szCs w:val="28"/>
        </w:rPr>
        <w:t>депутат, Глава района</w:t>
      </w:r>
      <w:r w:rsidR="008C33AE" w:rsidRPr="0000728C">
        <w:rPr>
          <w:sz w:val="28"/>
          <w:szCs w:val="28"/>
        </w:rPr>
        <w:t xml:space="preserve"> </w:t>
      </w:r>
      <w:r w:rsidR="001C5D01" w:rsidRPr="0000728C">
        <w:rPr>
          <w:sz w:val="28"/>
          <w:szCs w:val="28"/>
        </w:rPr>
        <w:t>не представил</w:t>
      </w:r>
      <w:r w:rsidR="008C33AE" w:rsidRPr="0000728C">
        <w:rPr>
          <w:sz w:val="28"/>
          <w:szCs w:val="28"/>
        </w:rPr>
        <w:t>и</w:t>
      </w:r>
      <w:r w:rsidR="001C5D01" w:rsidRPr="0000728C">
        <w:rPr>
          <w:sz w:val="28"/>
          <w:szCs w:val="28"/>
        </w:rPr>
        <w:t xml:space="preserve"> пояснений, иных дополнительных материалов Комиссия рассматривает вопрос с учетом поступившей информации о недостоверных или неполных сведениях.</w:t>
      </w:r>
    </w:p>
    <w:p w:rsidR="001C5D01" w:rsidRPr="0000728C" w:rsidRDefault="0064795E" w:rsidP="0000728C">
      <w:pPr>
        <w:ind w:firstLine="709"/>
        <w:jc w:val="both"/>
        <w:rPr>
          <w:sz w:val="28"/>
          <w:szCs w:val="28"/>
        </w:rPr>
      </w:pPr>
      <w:r w:rsidRPr="0000728C">
        <w:rPr>
          <w:sz w:val="28"/>
          <w:szCs w:val="28"/>
        </w:rPr>
        <w:t>8</w:t>
      </w:r>
      <w:r w:rsidR="001C5D01" w:rsidRPr="0000728C">
        <w:rPr>
          <w:sz w:val="28"/>
          <w:szCs w:val="28"/>
        </w:rPr>
        <w:t>. По результатам рассмотрения информации о неполных и недостоверных сведениях Комиссия, большинством голосов от числа присутствующих членов Комиссии, принимает одно из следующих решений:</w:t>
      </w:r>
    </w:p>
    <w:p w:rsidR="008C33AE" w:rsidRPr="0000728C" w:rsidRDefault="001C5D01" w:rsidP="0000728C">
      <w:pPr>
        <w:ind w:firstLine="709"/>
        <w:jc w:val="both"/>
        <w:rPr>
          <w:sz w:val="28"/>
          <w:szCs w:val="28"/>
        </w:rPr>
      </w:pPr>
      <w:r w:rsidRPr="0000728C">
        <w:rPr>
          <w:sz w:val="28"/>
          <w:szCs w:val="28"/>
        </w:rPr>
        <w:t>а) рекомендовать районному Совету применить меру ответственности</w:t>
      </w:r>
      <w:r w:rsidR="008C33AE" w:rsidRPr="0000728C">
        <w:rPr>
          <w:sz w:val="28"/>
          <w:szCs w:val="28"/>
        </w:rPr>
        <w:t xml:space="preserve"> к депутату, Главе района;</w:t>
      </w:r>
    </w:p>
    <w:p w:rsidR="008D15FF" w:rsidRDefault="001C5D01" w:rsidP="008D15FF">
      <w:pPr>
        <w:ind w:firstLine="709"/>
        <w:jc w:val="both"/>
        <w:rPr>
          <w:sz w:val="28"/>
          <w:szCs w:val="28"/>
        </w:rPr>
      </w:pPr>
      <w:r w:rsidRPr="0000728C">
        <w:rPr>
          <w:sz w:val="28"/>
          <w:szCs w:val="28"/>
        </w:rPr>
        <w:t>б) рекомендовать районному Совету не применять меру ответственности</w:t>
      </w:r>
      <w:r w:rsidR="00456BF6">
        <w:rPr>
          <w:sz w:val="28"/>
          <w:szCs w:val="28"/>
        </w:rPr>
        <w:t xml:space="preserve"> </w:t>
      </w:r>
      <w:r w:rsidR="00456BF6" w:rsidRPr="004E1C06">
        <w:rPr>
          <w:sz w:val="28"/>
          <w:szCs w:val="28"/>
        </w:rPr>
        <w:t>(в случае неподтверждения</w:t>
      </w:r>
      <w:r w:rsidR="00513A66" w:rsidRPr="004E1C06">
        <w:rPr>
          <w:sz w:val="28"/>
          <w:szCs w:val="28"/>
        </w:rPr>
        <w:t xml:space="preserve"> недостоверности или неполноты сведений о </w:t>
      </w:r>
      <w:r w:rsidR="008D15FF" w:rsidRPr="004E1C06">
        <w:rPr>
          <w:sz w:val="28"/>
          <w:szCs w:val="28"/>
        </w:rPr>
        <w:t>доходах, об имуществе и обязательствах имущественного характера).</w:t>
      </w:r>
      <w:r w:rsidR="008D15FF" w:rsidRPr="0000728C">
        <w:rPr>
          <w:sz w:val="28"/>
          <w:szCs w:val="28"/>
        </w:rPr>
        <w:t xml:space="preserve"> </w:t>
      </w:r>
    </w:p>
    <w:p w:rsidR="00EB2437" w:rsidRPr="0000728C" w:rsidRDefault="0064795E" w:rsidP="008D15FF">
      <w:pPr>
        <w:ind w:firstLine="709"/>
        <w:jc w:val="both"/>
        <w:rPr>
          <w:sz w:val="28"/>
          <w:szCs w:val="28"/>
        </w:rPr>
      </w:pPr>
      <w:r w:rsidRPr="0000728C">
        <w:rPr>
          <w:sz w:val="28"/>
          <w:szCs w:val="28"/>
        </w:rPr>
        <w:t>9</w:t>
      </w:r>
      <w:r w:rsidR="008F0EE3" w:rsidRPr="0000728C">
        <w:rPr>
          <w:sz w:val="28"/>
          <w:szCs w:val="28"/>
        </w:rPr>
        <w:t xml:space="preserve">. Решение о применении к депутату, Главе района одной из мер ответственности принимается районным Советом отдельно в отношении каждого депутата, Главы района большинством голосов от установленной численности депутатов районного Совета не позднее чем через 30 дней со дня поступления в районный Совет основания, указанного в </w:t>
      </w:r>
      <w:hyperlink w:anchor="Par46" w:history="1">
        <w:r w:rsidR="008F0EE3" w:rsidRPr="0000728C">
          <w:rPr>
            <w:sz w:val="28"/>
            <w:szCs w:val="28"/>
          </w:rPr>
          <w:t>пункте 3</w:t>
        </w:r>
      </w:hyperlink>
      <w:r w:rsidR="008F0EE3" w:rsidRPr="0000728C">
        <w:rPr>
          <w:sz w:val="28"/>
          <w:szCs w:val="28"/>
        </w:rPr>
        <w:t xml:space="preserve"> настоящего Порядка, в случае, если основание поступило в период между сессиями районного Совета - не позднее чем через три месяца со дня поступления основания.</w:t>
      </w:r>
    </w:p>
    <w:p w:rsidR="008F0EE3" w:rsidRPr="0000728C" w:rsidRDefault="008F0EE3" w:rsidP="000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8C">
        <w:rPr>
          <w:rFonts w:ascii="Times New Roman" w:hAnsi="Times New Roman" w:cs="Times New Roman"/>
          <w:sz w:val="28"/>
          <w:szCs w:val="28"/>
        </w:rPr>
        <w:t xml:space="preserve">В случае если депутат, </w:t>
      </w:r>
      <w:r w:rsidR="00F570F7" w:rsidRPr="0000728C">
        <w:rPr>
          <w:rFonts w:ascii="Times New Roman" w:hAnsi="Times New Roman" w:cs="Times New Roman"/>
          <w:sz w:val="28"/>
          <w:szCs w:val="28"/>
        </w:rPr>
        <w:t>Г</w:t>
      </w:r>
      <w:r w:rsidRPr="0000728C">
        <w:rPr>
          <w:rFonts w:ascii="Times New Roman" w:hAnsi="Times New Roman" w:cs="Times New Roman"/>
          <w:sz w:val="28"/>
          <w:szCs w:val="28"/>
        </w:rPr>
        <w:t>лава района, настоящим образом извещенные о времени и месте проведения заседания, не явились на заседание, заседание может быть проведено в их отсутствие.</w:t>
      </w:r>
    </w:p>
    <w:p w:rsidR="00EB2437" w:rsidRPr="0000728C" w:rsidRDefault="0064795E" w:rsidP="000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8C">
        <w:rPr>
          <w:rFonts w:ascii="Times New Roman" w:hAnsi="Times New Roman" w:cs="Times New Roman"/>
          <w:sz w:val="28"/>
          <w:szCs w:val="28"/>
        </w:rPr>
        <w:t>10</w:t>
      </w:r>
      <w:r w:rsidR="00EB2437" w:rsidRPr="0000728C">
        <w:rPr>
          <w:rFonts w:ascii="Times New Roman" w:hAnsi="Times New Roman" w:cs="Times New Roman"/>
          <w:sz w:val="28"/>
          <w:szCs w:val="28"/>
        </w:rPr>
        <w:t xml:space="preserve">. </w:t>
      </w:r>
      <w:r w:rsidR="008F0EE3" w:rsidRPr="0000728C">
        <w:rPr>
          <w:rFonts w:ascii="Times New Roman" w:hAnsi="Times New Roman" w:cs="Times New Roman"/>
          <w:sz w:val="28"/>
          <w:szCs w:val="28"/>
        </w:rPr>
        <w:t>Депутат в решении вопроса о применении к нему одной из мер ответственности участие не принимает</w:t>
      </w:r>
      <w:r w:rsidR="00DA6CD5" w:rsidRPr="0000728C">
        <w:rPr>
          <w:rFonts w:ascii="Times New Roman" w:hAnsi="Times New Roman" w:cs="Times New Roman"/>
          <w:sz w:val="28"/>
          <w:szCs w:val="28"/>
        </w:rPr>
        <w:t>.</w:t>
      </w:r>
    </w:p>
    <w:p w:rsidR="00DA6CD5" w:rsidRPr="0000728C" w:rsidRDefault="0064795E" w:rsidP="000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8C">
        <w:rPr>
          <w:rFonts w:ascii="Times New Roman" w:hAnsi="Times New Roman" w:cs="Times New Roman"/>
          <w:sz w:val="28"/>
          <w:szCs w:val="28"/>
        </w:rPr>
        <w:t>11</w:t>
      </w:r>
      <w:r w:rsidR="00DA6CD5" w:rsidRPr="0000728C">
        <w:rPr>
          <w:rFonts w:ascii="Times New Roman" w:hAnsi="Times New Roman" w:cs="Times New Roman"/>
          <w:sz w:val="28"/>
          <w:szCs w:val="28"/>
        </w:rPr>
        <w:t>. При принятии решения о применении к депутату, Главе района одной из мер ответственности учитывается характер совершенного правонарушения, его тяжесть, обстоятельства, при которых оно совершено,</w:t>
      </w:r>
      <w:r w:rsidR="001C5D01" w:rsidRPr="0000728C">
        <w:rPr>
          <w:rFonts w:ascii="Times New Roman" w:hAnsi="Times New Roman" w:cs="Times New Roman"/>
          <w:sz w:val="28"/>
          <w:szCs w:val="28"/>
        </w:rPr>
        <w:t xml:space="preserve"> </w:t>
      </w:r>
      <w:r w:rsidR="00272E4F" w:rsidRPr="0000728C">
        <w:rPr>
          <w:rFonts w:ascii="Times New Roman" w:hAnsi="Times New Roman" w:cs="Times New Roman"/>
          <w:sz w:val="28"/>
          <w:szCs w:val="28"/>
        </w:rPr>
        <w:t>особенности личности депутата, Главы района, предшествующих результатов  исполнения ими своих должностных обязанностей (полномочий)</w:t>
      </w:r>
      <w:r w:rsidR="009C758D" w:rsidRPr="0000728C">
        <w:rPr>
          <w:rFonts w:ascii="Times New Roman" w:hAnsi="Times New Roman" w:cs="Times New Roman"/>
          <w:sz w:val="28"/>
          <w:szCs w:val="28"/>
        </w:rPr>
        <w:t>,</w:t>
      </w:r>
      <w:r w:rsidR="00DA6CD5" w:rsidRPr="0000728C">
        <w:rPr>
          <w:rFonts w:ascii="Times New Roman" w:hAnsi="Times New Roman" w:cs="Times New Roman"/>
          <w:sz w:val="28"/>
          <w:szCs w:val="28"/>
        </w:rPr>
        <w:t xml:space="preserve"> соблюдение других ограничений, запретов, исполнение обязанностей, установленных в целях противодействия коррупции.</w:t>
      </w:r>
    </w:p>
    <w:p w:rsidR="00AA7169" w:rsidRPr="0000728C" w:rsidRDefault="0064795E" w:rsidP="000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8C">
        <w:rPr>
          <w:rFonts w:ascii="Times New Roman" w:hAnsi="Times New Roman" w:cs="Times New Roman"/>
          <w:sz w:val="28"/>
          <w:szCs w:val="28"/>
        </w:rPr>
        <w:t>12</w:t>
      </w:r>
      <w:r w:rsidR="00F570F7" w:rsidRPr="0000728C">
        <w:rPr>
          <w:rFonts w:ascii="Times New Roman" w:hAnsi="Times New Roman" w:cs="Times New Roman"/>
          <w:sz w:val="28"/>
          <w:szCs w:val="28"/>
        </w:rPr>
        <w:t xml:space="preserve">. </w:t>
      </w:r>
      <w:r w:rsidR="00AA7169" w:rsidRPr="0000728C">
        <w:rPr>
          <w:rFonts w:ascii="Times New Roman" w:hAnsi="Times New Roman" w:cs="Times New Roman"/>
          <w:sz w:val="28"/>
          <w:szCs w:val="28"/>
        </w:rPr>
        <w:t>Депутату, Главе района предоставляется возможность дать письменные пояснения по существу выявленных нарушений, которые будут оглашены при рассмотрении вопроса о применении меры ответственности на сессии районного Совета.</w:t>
      </w:r>
    </w:p>
    <w:p w:rsidR="000612B0" w:rsidRPr="0000728C" w:rsidRDefault="0064795E" w:rsidP="000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8C">
        <w:rPr>
          <w:rFonts w:ascii="Times New Roman" w:hAnsi="Times New Roman" w:cs="Times New Roman"/>
          <w:sz w:val="28"/>
          <w:szCs w:val="28"/>
        </w:rPr>
        <w:t>13</w:t>
      </w:r>
      <w:r w:rsidR="000612B0" w:rsidRPr="0000728C">
        <w:rPr>
          <w:rFonts w:ascii="Times New Roman" w:hAnsi="Times New Roman" w:cs="Times New Roman"/>
          <w:sz w:val="28"/>
          <w:szCs w:val="28"/>
        </w:rPr>
        <w:t xml:space="preserve">. Меры ответственности применяются не позднее трех лет со дня представления депутатом, Главой района недостоверных или неполных </w:t>
      </w:r>
      <w:r w:rsidR="000612B0" w:rsidRPr="0000728C">
        <w:rPr>
          <w:rFonts w:ascii="Times New Roman" w:hAnsi="Times New Roman" w:cs="Times New Roman"/>
          <w:sz w:val="28"/>
          <w:szCs w:val="28"/>
        </w:rPr>
        <w:lastRenderedPageBreak/>
        <w:t>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30096" w:rsidRPr="0000728C" w:rsidRDefault="0064795E" w:rsidP="000072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728C">
        <w:rPr>
          <w:rFonts w:eastAsiaTheme="minorHAnsi"/>
          <w:sz w:val="28"/>
          <w:szCs w:val="28"/>
          <w:lang w:eastAsia="en-US"/>
        </w:rPr>
        <w:t>14</w:t>
      </w:r>
      <w:r w:rsidR="000F6344" w:rsidRPr="0000728C">
        <w:rPr>
          <w:rFonts w:eastAsiaTheme="minorHAnsi"/>
          <w:sz w:val="28"/>
          <w:szCs w:val="28"/>
          <w:lang w:eastAsia="en-US"/>
        </w:rPr>
        <w:t>. Решение о применении мер ответственности в отношении депутата, Главы района, к которым применена мера ответственности, оформляется в письменной форме и должно содержать:</w:t>
      </w:r>
    </w:p>
    <w:p w:rsidR="00330096" w:rsidRPr="0000728C" w:rsidRDefault="000F6344" w:rsidP="000072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728C">
        <w:rPr>
          <w:rFonts w:eastAsiaTheme="minorHAnsi"/>
          <w:sz w:val="28"/>
          <w:szCs w:val="28"/>
          <w:lang w:eastAsia="en-US"/>
        </w:rPr>
        <w:t>а) фамилию, имя, отчество (последнее - при наличии);</w:t>
      </w:r>
    </w:p>
    <w:p w:rsidR="00330096" w:rsidRPr="0000728C" w:rsidRDefault="000F6344" w:rsidP="000072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728C">
        <w:rPr>
          <w:rFonts w:eastAsiaTheme="minorHAnsi"/>
          <w:sz w:val="28"/>
          <w:szCs w:val="28"/>
          <w:lang w:eastAsia="en-US"/>
        </w:rPr>
        <w:t>б) должность;</w:t>
      </w:r>
    </w:p>
    <w:p w:rsidR="00330096" w:rsidRPr="0000728C" w:rsidRDefault="000F6344" w:rsidP="000072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728C">
        <w:rPr>
          <w:rFonts w:eastAsiaTheme="minorHAnsi"/>
          <w:sz w:val="28"/>
          <w:szCs w:val="28"/>
          <w:lang w:eastAsia="en-US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330096" w:rsidRPr="0000728C" w:rsidRDefault="000F6344" w:rsidP="000072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728C">
        <w:rPr>
          <w:rFonts w:eastAsiaTheme="minorHAnsi"/>
          <w:sz w:val="28"/>
          <w:szCs w:val="28"/>
          <w:lang w:eastAsia="en-US"/>
        </w:rPr>
        <w:t>г) принятая мера ответственности с обоснованием применения избранной меры ответственности;</w:t>
      </w:r>
    </w:p>
    <w:p w:rsidR="00330096" w:rsidRPr="0000728C" w:rsidRDefault="000F6344" w:rsidP="000072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728C">
        <w:rPr>
          <w:rFonts w:eastAsiaTheme="minorHAnsi"/>
          <w:sz w:val="28"/>
          <w:szCs w:val="28"/>
          <w:lang w:eastAsia="en-US"/>
        </w:rPr>
        <w:t>д) срок действия меры ответственности (при наличии).</w:t>
      </w:r>
    </w:p>
    <w:p w:rsidR="00330096" w:rsidRPr="0000728C" w:rsidRDefault="000F6344" w:rsidP="000072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728C">
        <w:rPr>
          <w:rFonts w:eastAsiaTheme="minorHAnsi"/>
          <w:sz w:val="28"/>
          <w:szCs w:val="28"/>
          <w:lang w:eastAsia="en-US"/>
        </w:rPr>
        <w:t>Сведения в отношении депутата, Главы района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330096" w:rsidRPr="0000728C" w:rsidRDefault="000F6344" w:rsidP="000072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728C">
        <w:rPr>
          <w:rFonts w:eastAsiaTheme="minorHAnsi"/>
          <w:sz w:val="28"/>
          <w:szCs w:val="28"/>
          <w:lang w:eastAsia="en-US"/>
        </w:rPr>
        <w:t>Решение о применении меры ответственности подписывается председателем Абанского районного Совета депутатов.</w:t>
      </w:r>
    </w:p>
    <w:p w:rsidR="00FA5131" w:rsidRPr="0000728C" w:rsidRDefault="0064795E" w:rsidP="000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28C">
        <w:rPr>
          <w:rFonts w:ascii="Times New Roman" w:hAnsi="Times New Roman" w:cs="Times New Roman"/>
          <w:sz w:val="28"/>
          <w:szCs w:val="28"/>
        </w:rPr>
        <w:t>15</w:t>
      </w:r>
      <w:r w:rsidR="00FA5131" w:rsidRPr="0000728C">
        <w:rPr>
          <w:rFonts w:ascii="Times New Roman" w:hAnsi="Times New Roman" w:cs="Times New Roman"/>
          <w:sz w:val="28"/>
          <w:szCs w:val="28"/>
        </w:rPr>
        <w:t>. Копия решения о применении к депутату, Главе района одной из мер ответственности в течение пяти дней со дня его принятия направляется Губернатору Красноярского края или в орган прокуратуры, инициировавший рассмотрение вопроса.</w:t>
      </w:r>
    </w:p>
    <w:p w:rsidR="00A331B0" w:rsidRDefault="0064795E" w:rsidP="000072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728C">
        <w:rPr>
          <w:rFonts w:eastAsiaTheme="minorHAnsi"/>
          <w:sz w:val="28"/>
          <w:szCs w:val="28"/>
          <w:lang w:eastAsia="en-US"/>
        </w:rPr>
        <w:t>16</w:t>
      </w:r>
      <w:r w:rsidR="00A331B0" w:rsidRPr="0000728C">
        <w:rPr>
          <w:rFonts w:eastAsiaTheme="minorHAnsi"/>
          <w:sz w:val="28"/>
          <w:szCs w:val="28"/>
          <w:lang w:eastAsia="en-US"/>
        </w:rPr>
        <w:t xml:space="preserve"> Информация о применении к депутату, Главе района мер ответственности размещается на официальном сайте муниципального образования </w:t>
      </w:r>
      <w:r w:rsidR="00E329EA" w:rsidRPr="0000728C">
        <w:rPr>
          <w:rFonts w:eastAsiaTheme="minorHAnsi"/>
          <w:sz w:val="28"/>
          <w:szCs w:val="28"/>
          <w:lang w:eastAsia="en-US"/>
        </w:rPr>
        <w:t>Абанский район</w:t>
      </w:r>
      <w:r w:rsidR="00A331B0" w:rsidRPr="0000728C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Интернет в десятид</w:t>
      </w:r>
      <w:r w:rsidR="00A331B0">
        <w:rPr>
          <w:rFonts w:eastAsiaTheme="minorHAnsi"/>
          <w:sz w:val="28"/>
          <w:szCs w:val="28"/>
          <w:lang w:eastAsia="en-US"/>
        </w:rPr>
        <w:t>невный срок со дня принятия соответствующего решения.</w:t>
      </w:r>
    </w:p>
    <w:sectPr w:rsidR="00A331B0" w:rsidSect="0062603A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7AC" w:rsidRDefault="004E47AC" w:rsidP="00EB2437">
      <w:r>
        <w:separator/>
      </w:r>
    </w:p>
  </w:endnote>
  <w:endnote w:type="continuationSeparator" w:id="0">
    <w:p w:rsidR="004E47AC" w:rsidRDefault="004E47AC" w:rsidP="00EB2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7AC" w:rsidRDefault="004E47AC" w:rsidP="00EB2437">
      <w:r>
        <w:separator/>
      </w:r>
    </w:p>
  </w:footnote>
  <w:footnote w:type="continuationSeparator" w:id="0">
    <w:p w:rsidR="004E47AC" w:rsidRDefault="004E47AC" w:rsidP="00EB2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6806"/>
      <w:docPartObj>
        <w:docPartGallery w:val="Page Numbers (Top of Page)"/>
        <w:docPartUnique/>
      </w:docPartObj>
    </w:sdtPr>
    <w:sdtContent>
      <w:p w:rsidR="008D15FF" w:rsidRDefault="00605ED5">
        <w:pPr>
          <w:pStyle w:val="af"/>
          <w:jc w:val="center"/>
        </w:pPr>
        <w:fldSimple w:instr=" PAGE   \* MERGEFORMAT ">
          <w:r w:rsidR="008B791E">
            <w:rPr>
              <w:noProof/>
            </w:rPr>
            <w:t>3</w:t>
          </w:r>
        </w:fldSimple>
      </w:p>
    </w:sdtContent>
  </w:sdt>
  <w:p w:rsidR="008D15FF" w:rsidRDefault="008D15F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994"/>
    <w:rsid w:val="0000728C"/>
    <w:rsid w:val="00021DB1"/>
    <w:rsid w:val="000612B0"/>
    <w:rsid w:val="000F6344"/>
    <w:rsid w:val="001C5D01"/>
    <w:rsid w:val="001F2FE9"/>
    <w:rsid w:val="00211909"/>
    <w:rsid w:val="0025313F"/>
    <w:rsid w:val="00255E8C"/>
    <w:rsid w:val="00272E4F"/>
    <w:rsid w:val="002905AD"/>
    <w:rsid w:val="00292913"/>
    <w:rsid w:val="002D7154"/>
    <w:rsid w:val="002F76FE"/>
    <w:rsid w:val="00302D9A"/>
    <w:rsid w:val="00310C02"/>
    <w:rsid w:val="00330096"/>
    <w:rsid w:val="003B62EF"/>
    <w:rsid w:val="00411DDA"/>
    <w:rsid w:val="0042718C"/>
    <w:rsid w:val="00456BF6"/>
    <w:rsid w:val="00493BB7"/>
    <w:rsid w:val="004A2553"/>
    <w:rsid w:val="004E1C06"/>
    <w:rsid w:val="004E47AC"/>
    <w:rsid w:val="00510742"/>
    <w:rsid w:val="00513A66"/>
    <w:rsid w:val="00520BEE"/>
    <w:rsid w:val="00540884"/>
    <w:rsid w:val="00552DDB"/>
    <w:rsid w:val="00572994"/>
    <w:rsid w:val="00594B62"/>
    <w:rsid w:val="005D33CE"/>
    <w:rsid w:val="005E62EE"/>
    <w:rsid w:val="00605ED5"/>
    <w:rsid w:val="0062603A"/>
    <w:rsid w:val="00637442"/>
    <w:rsid w:val="0064795E"/>
    <w:rsid w:val="00662F8E"/>
    <w:rsid w:val="00685F89"/>
    <w:rsid w:val="00695DED"/>
    <w:rsid w:val="006D1F84"/>
    <w:rsid w:val="007126CA"/>
    <w:rsid w:val="00732C2E"/>
    <w:rsid w:val="00733197"/>
    <w:rsid w:val="007644D7"/>
    <w:rsid w:val="00783104"/>
    <w:rsid w:val="0083130E"/>
    <w:rsid w:val="00892875"/>
    <w:rsid w:val="008B1FCA"/>
    <w:rsid w:val="008B791E"/>
    <w:rsid w:val="008C33AE"/>
    <w:rsid w:val="008C74AD"/>
    <w:rsid w:val="008D15FF"/>
    <w:rsid w:val="008F0EE3"/>
    <w:rsid w:val="00906C37"/>
    <w:rsid w:val="009C758D"/>
    <w:rsid w:val="009E7E35"/>
    <w:rsid w:val="009F007E"/>
    <w:rsid w:val="009F17BA"/>
    <w:rsid w:val="00A013EC"/>
    <w:rsid w:val="00A331B0"/>
    <w:rsid w:val="00A9378C"/>
    <w:rsid w:val="00A966C6"/>
    <w:rsid w:val="00AA7169"/>
    <w:rsid w:val="00AB7456"/>
    <w:rsid w:val="00AC05EC"/>
    <w:rsid w:val="00AE5B41"/>
    <w:rsid w:val="00B1003D"/>
    <w:rsid w:val="00BA0B4D"/>
    <w:rsid w:val="00BA1DD0"/>
    <w:rsid w:val="00BC37A1"/>
    <w:rsid w:val="00C16B53"/>
    <w:rsid w:val="00C24DFC"/>
    <w:rsid w:val="00C376CE"/>
    <w:rsid w:val="00C41C9A"/>
    <w:rsid w:val="00C441E6"/>
    <w:rsid w:val="00CD07D2"/>
    <w:rsid w:val="00CE05AD"/>
    <w:rsid w:val="00D1339F"/>
    <w:rsid w:val="00D224FD"/>
    <w:rsid w:val="00D60D0C"/>
    <w:rsid w:val="00D63CE5"/>
    <w:rsid w:val="00D7724E"/>
    <w:rsid w:val="00DA6CD5"/>
    <w:rsid w:val="00DB3563"/>
    <w:rsid w:val="00DB36E4"/>
    <w:rsid w:val="00DF1AA8"/>
    <w:rsid w:val="00DF1E64"/>
    <w:rsid w:val="00E07A9C"/>
    <w:rsid w:val="00E329EA"/>
    <w:rsid w:val="00E827C4"/>
    <w:rsid w:val="00EB1C78"/>
    <w:rsid w:val="00EB2437"/>
    <w:rsid w:val="00EC6FEF"/>
    <w:rsid w:val="00F410ED"/>
    <w:rsid w:val="00F570F7"/>
    <w:rsid w:val="00F65A96"/>
    <w:rsid w:val="00FA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2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29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905A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905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05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5A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otnote reference"/>
    <w:semiHidden/>
    <w:unhideWhenUsed/>
    <w:rsid w:val="00EB2437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E07A9C"/>
    <w:pPr>
      <w:spacing w:after="200" w:line="276" w:lineRule="auto"/>
      <w:jc w:val="both"/>
    </w:pPr>
    <w:rPr>
      <w:rFonts w:eastAsia="Calibri"/>
    </w:rPr>
  </w:style>
  <w:style w:type="character" w:customStyle="1" w:styleId="a9">
    <w:name w:val="Текст сноски Знак"/>
    <w:basedOn w:val="a0"/>
    <w:link w:val="a8"/>
    <w:uiPriority w:val="99"/>
    <w:semiHidden/>
    <w:rsid w:val="00E07A9C"/>
    <w:rPr>
      <w:rFonts w:ascii="Times New Roman" w:eastAsia="Calibri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C24DF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4DFC"/>
  </w:style>
  <w:style w:type="character" w:customStyle="1" w:styleId="ac">
    <w:name w:val="Текст примечания Знак"/>
    <w:basedOn w:val="a0"/>
    <w:link w:val="ab"/>
    <w:uiPriority w:val="99"/>
    <w:semiHidden/>
    <w:rsid w:val="00C24D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4DF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24DFC"/>
    <w:rPr>
      <w:b/>
      <w:bCs/>
    </w:rPr>
  </w:style>
  <w:style w:type="paragraph" w:styleId="af">
    <w:name w:val="header"/>
    <w:basedOn w:val="a"/>
    <w:link w:val="af0"/>
    <w:uiPriority w:val="99"/>
    <w:unhideWhenUsed/>
    <w:rsid w:val="0062603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260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62603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260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1B6AE691901630F15F2C5BFCD386E376B86FB25EF82370522DC8AE7F7FFC27922523376CDB1BD6A18B461378E6D87470397C39D5jBSEH" TargetMode="External"/><Relationship Id="rId13" Type="http://schemas.openxmlformats.org/officeDocument/2006/relationships/hyperlink" Target="consultantplus://offline/ref=091B6AE691901630F15F2C5BFCD386E376B86FB25EF82370522DC8AE7F7FFC27922523376CDD1BD6A18B461378E6D87470397C39D5jBSE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91B6AE691901630F15F2C5BFCD386E376B86FB25EF82370522DC8AE7F7FFC27922523376CDD1BD6A18B461378E6D87470397C39D5jBSE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91B6AE691901630F15F3256EABFD9EC76B636BE5DFC2F250D79CEF9202FFA72D265256B27991D81F4C4474F3CB6CB7574397F38C9BCF54AjCS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1B6AE691901630F15F2C5BFCD386E376B869B15BF92370522DC8AE7F7FFC2780257B3264D80E83F1D1111E7AjES3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2021-05-19T09:02:00Z</dcterms:created>
  <dcterms:modified xsi:type="dcterms:W3CDTF">2021-05-19T09:02:00Z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1032128573</vt:i4>
  </property>
</Properties>
</file>