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26" w:rsidRDefault="00894426" w:rsidP="0089442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26" w:rsidRDefault="00894426" w:rsidP="00894426">
      <w:pPr>
        <w:widowControl w:val="0"/>
        <w:autoSpaceDE w:val="0"/>
        <w:autoSpaceDN w:val="0"/>
        <w:adjustRightInd w:val="0"/>
        <w:jc w:val="both"/>
        <w:outlineLvl w:val="0"/>
      </w:pP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22345F">
        <w:rPr>
          <w:b/>
          <w:bCs/>
          <w:sz w:val="28"/>
          <w:szCs w:val="28"/>
        </w:rPr>
        <w:t>ПОЧЕТСКОГО</w:t>
      </w:r>
      <w:r>
        <w:rPr>
          <w:b/>
          <w:bCs/>
          <w:sz w:val="28"/>
          <w:szCs w:val="28"/>
        </w:rPr>
        <w:t xml:space="preserve"> СЕЛЬСОВЕТА</w:t>
      </w:r>
    </w:p>
    <w:p w:rsidR="00894426" w:rsidRDefault="00894426" w:rsidP="0089442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АБАНСКОГО РАЙОНА  КРАСНОЯРСКОГО КРАЯ</w:t>
      </w: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426" w:rsidRDefault="0097768C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28.03.</w:t>
      </w:r>
      <w:r w:rsidR="00894426">
        <w:rPr>
          <w:sz w:val="28"/>
          <w:szCs w:val="28"/>
        </w:rPr>
        <w:t xml:space="preserve">2019                              </w:t>
      </w:r>
      <w:r w:rsidR="0022345F">
        <w:rPr>
          <w:sz w:val="28"/>
          <w:szCs w:val="28"/>
        </w:rPr>
        <w:t xml:space="preserve">  </w:t>
      </w:r>
      <w:r w:rsidR="00894426">
        <w:rPr>
          <w:sz w:val="28"/>
          <w:szCs w:val="28"/>
        </w:rPr>
        <w:t xml:space="preserve">   </w:t>
      </w:r>
      <w:r w:rsidR="0022345F">
        <w:rPr>
          <w:sz w:val="28"/>
          <w:szCs w:val="28"/>
        </w:rPr>
        <w:t xml:space="preserve">   п. Почет</w:t>
      </w:r>
      <w:r w:rsidR="00894426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22</w:t>
      </w:r>
      <w:r w:rsidR="00894426">
        <w:rPr>
          <w:sz w:val="28"/>
          <w:szCs w:val="28"/>
        </w:rPr>
        <w:t xml:space="preserve">  </w:t>
      </w:r>
    </w:p>
    <w:p w:rsidR="00894426" w:rsidRDefault="00894426" w:rsidP="00894426">
      <w:pPr>
        <w:ind w:right="-1"/>
        <w:jc w:val="center"/>
        <w:rPr>
          <w:b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94426" w:rsidRDefault="00894426" w:rsidP="00894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«Предоставление информации </w:t>
      </w:r>
      <w:proofErr w:type="gramStart"/>
      <w:r>
        <w:rPr>
          <w:bCs/>
          <w:sz w:val="28"/>
          <w:szCs w:val="28"/>
        </w:rPr>
        <w:t>об</w:t>
      </w:r>
      <w:proofErr w:type="gramEnd"/>
    </w:p>
    <w:p w:rsidR="00894426" w:rsidRDefault="00894426" w:rsidP="00894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очередности предоставления </w:t>
      </w:r>
      <w:proofErr w:type="gramStart"/>
      <w:r>
        <w:rPr>
          <w:bCs/>
          <w:sz w:val="28"/>
          <w:szCs w:val="28"/>
        </w:rPr>
        <w:t>жилых</w:t>
      </w:r>
      <w:proofErr w:type="gramEnd"/>
      <w:r>
        <w:rPr>
          <w:bCs/>
          <w:sz w:val="28"/>
          <w:szCs w:val="28"/>
        </w:rPr>
        <w:t xml:space="preserve"> 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помещений на условиях социального найма» 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426" w:rsidRDefault="00894426" w:rsidP="008944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статьёй 16,19 Устава </w:t>
      </w:r>
      <w:proofErr w:type="spellStart"/>
      <w:r w:rsidR="0022345F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4426" w:rsidRPr="00894426" w:rsidRDefault="00894426" w:rsidP="005A75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89442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94426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894426">
        <w:rPr>
          <w:sz w:val="28"/>
          <w:szCs w:val="28"/>
        </w:rPr>
        <w:t>, согласно приложению.</w:t>
      </w:r>
    </w:p>
    <w:p w:rsidR="0022345F" w:rsidRDefault="00894426" w:rsidP="0089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 силу Постановлени</w:t>
      </w:r>
      <w:r w:rsidR="0022345F">
        <w:rPr>
          <w:sz w:val="28"/>
          <w:szCs w:val="28"/>
        </w:rPr>
        <w:t>я</w:t>
      </w:r>
      <w:r>
        <w:rPr>
          <w:sz w:val="28"/>
          <w:szCs w:val="28"/>
        </w:rPr>
        <w:t xml:space="preserve"> от </w:t>
      </w:r>
      <w:r w:rsidR="0022345F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22345F">
        <w:rPr>
          <w:sz w:val="28"/>
          <w:szCs w:val="28"/>
        </w:rPr>
        <w:t>2</w:t>
      </w:r>
      <w:r>
        <w:rPr>
          <w:sz w:val="28"/>
          <w:szCs w:val="28"/>
        </w:rPr>
        <w:t>.2011 №</w:t>
      </w:r>
      <w:r w:rsidR="0022345F">
        <w:rPr>
          <w:sz w:val="28"/>
          <w:szCs w:val="28"/>
        </w:rPr>
        <w:t xml:space="preserve"> 12, от 25.11.2011 № 64, от 23.05.2012 № 72, от 28.04.2014 № 42, от 21.06.2016 № 59</w:t>
      </w:r>
    </w:p>
    <w:p w:rsidR="00894426" w:rsidRPr="00894426" w:rsidRDefault="00894426" w:rsidP="00223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 на условиях социального найма»</w:t>
      </w:r>
      <w:r w:rsidR="002234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4426" w:rsidRDefault="00894426" w:rsidP="0089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4426" w:rsidRDefault="00894426" w:rsidP="0089442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«Ведомостях органов местного самоуправления </w:t>
      </w:r>
      <w:proofErr w:type="spellStart"/>
      <w:r w:rsidR="0022345F">
        <w:rPr>
          <w:rFonts w:ascii="Times New Roman" w:hAnsi="Times New Roman" w:cs="Times New Roman"/>
          <w:bCs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894426" w:rsidRDefault="00894426" w:rsidP="00894426">
      <w:pPr>
        <w:jc w:val="both"/>
        <w:rPr>
          <w:sz w:val="28"/>
          <w:szCs w:val="28"/>
        </w:rPr>
      </w:pPr>
    </w:p>
    <w:p w:rsidR="00894426" w:rsidRDefault="00894426" w:rsidP="00894426">
      <w:pPr>
        <w:jc w:val="both"/>
        <w:rPr>
          <w:sz w:val="28"/>
          <w:szCs w:val="28"/>
        </w:rPr>
      </w:pPr>
    </w:p>
    <w:p w:rsidR="00894426" w:rsidRDefault="00894426" w:rsidP="00894426">
      <w:pPr>
        <w:jc w:val="both"/>
        <w:rPr>
          <w:sz w:val="28"/>
          <w:szCs w:val="28"/>
        </w:rPr>
      </w:pPr>
    </w:p>
    <w:p w:rsidR="00894426" w:rsidRPr="007140FB" w:rsidRDefault="00894426" w:rsidP="007140FB">
      <w:pPr>
        <w:jc w:val="both"/>
        <w:rPr>
          <w:sz w:val="28"/>
          <w:szCs w:val="28"/>
        </w:rPr>
      </w:pPr>
      <w:r w:rsidRPr="007140FB">
        <w:rPr>
          <w:sz w:val="28"/>
          <w:szCs w:val="28"/>
        </w:rPr>
        <w:t xml:space="preserve">Глава </w:t>
      </w:r>
      <w:proofErr w:type="spellStart"/>
      <w:r w:rsidR="0022345F">
        <w:rPr>
          <w:sz w:val="28"/>
          <w:szCs w:val="28"/>
        </w:rPr>
        <w:t>Почетского</w:t>
      </w:r>
      <w:proofErr w:type="spellEnd"/>
      <w:r w:rsidR="0022345F">
        <w:rPr>
          <w:sz w:val="28"/>
          <w:szCs w:val="28"/>
        </w:rPr>
        <w:t xml:space="preserve"> сельсовета</w:t>
      </w:r>
      <w:r w:rsidRPr="007140FB">
        <w:rPr>
          <w:sz w:val="28"/>
          <w:szCs w:val="28"/>
        </w:rPr>
        <w:t xml:space="preserve">                                                         </w:t>
      </w:r>
      <w:r w:rsidR="0022345F">
        <w:rPr>
          <w:sz w:val="28"/>
          <w:szCs w:val="28"/>
        </w:rPr>
        <w:t>Ю.В. Кузьмин.</w:t>
      </w:r>
    </w:p>
    <w:p w:rsidR="00894426" w:rsidRDefault="00894426" w:rsidP="007140FB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администрации </w:t>
      </w:r>
      <w:r w:rsidR="0022345F">
        <w:rPr>
          <w:iCs/>
          <w:sz w:val="28"/>
          <w:szCs w:val="28"/>
        </w:rPr>
        <w:t>Почетского</w:t>
      </w:r>
      <w:r w:rsidR="007140FB">
        <w:rPr>
          <w:iCs/>
          <w:sz w:val="28"/>
          <w:szCs w:val="28"/>
        </w:rPr>
        <w:t xml:space="preserve"> сельсовета</w:t>
      </w: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97768C">
        <w:rPr>
          <w:iCs/>
          <w:sz w:val="28"/>
          <w:szCs w:val="28"/>
        </w:rPr>
        <w:t>28.03.</w:t>
      </w:r>
      <w:r w:rsidR="007140FB">
        <w:rPr>
          <w:iCs/>
          <w:sz w:val="28"/>
          <w:szCs w:val="28"/>
        </w:rPr>
        <w:t xml:space="preserve">2019 № </w:t>
      </w:r>
      <w:r w:rsidR="0097768C">
        <w:rPr>
          <w:iCs/>
          <w:sz w:val="28"/>
          <w:szCs w:val="28"/>
        </w:rPr>
        <w:t>22</w:t>
      </w:r>
    </w:p>
    <w:p w:rsidR="00894426" w:rsidRDefault="00894426" w:rsidP="00894426">
      <w:pPr>
        <w:pStyle w:val="ConsPlusTitle"/>
        <w:jc w:val="center"/>
        <w:outlineLvl w:val="0"/>
      </w:pPr>
    </w:p>
    <w:p w:rsidR="00894426" w:rsidRDefault="00894426" w:rsidP="00894426">
      <w:pPr>
        <w:pStyle w:val="ConsPlusTitle"/>
        <w:jc w:val="center"/>
        <w:outlineLvl w:val="0"/>
      </w:pPr>
    </w:p>
    <w:p w:rsidR="00894426" w:rsidRDefault="00894426" w:rsidP="00894426">
      <w:pPr>
        <w:pStyle w:val="ConsPlusTitle"/>
        <w:jc w:val="center"/>
        <w:outlineLvl w:val="0"/>
      </w:pPr>
      <w:r>
        <w:t>АДМИНИСТРАТИВНЫЙ РЕГЛАМЕНТ</w:t>
      </w:r>
    </w:p>
    <w:p w:rsidR="00894426" w:rsidRDefault="00894426" w:rsidP="0089442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894426" w:rsidRDefault="00894426" w:rsidP="0089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94426" w:rsidRDefault="00894426" w:rsidP="008944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426" w:rsidRDefault="00894426" w:rsidP="0089442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4426" w:rsidRDefault="00894426" w:rsidP="008944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8C50F5" w:rsidRDefault="00894426" w:rsidP="008C50F5">
      <w:pPr>
        <w:tabs>
          <w:tab w:val="num" w:pos="780"/>
        </w:tabs>
        <w:ind w:left="709" w:right="-1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1.2. Регламент размещается на Интернет-сайте </w:t>
      </w:r>
      <w:r w:rsidR="008C50F5">
        <w:rPr>
          <w:sz w:val="28"/>
          <w:szCs w:val="28"/>
        </w:rPr>
        <w:t>Абанского района</w:t>
      </w:r>
      <w:r>
        <w:rPr>
          <w:sz w:val="28"/>
          <w:szCs w:val="28"/>
        </w:rPr>
        <w:t>, также на информационн</w:t>
      </w:r>
      <w:r w:rsidR="0036097B">
        <w:rPr>
          <w:sz w:val="28"/>
          <w:szCs w:val="28"/>
        </w:rPr>
        <w:t>ом</w:t>
      </w:r>
      <w:r>
        <w:rPr>
          <w:sz w:val="28"/>
          <w:szCs w:val="28"/>
        </w:rPr>
        <w:t xml:space="preserve"> стенд</w:t>
      </w:r>
      <w:r w:rsidR="0036097B">
        <w:rPr>
          <w:sz w:val="28"/>
          <w:szCs w:val="28"/>
        </w:rPr>
        <w:t>е</w:t>
      </w:r>
      <w:r>
        <w:rPr>
          <w:sz w:val="28"/>
          <w:szCs w:val="28"/>
        </w:rPr>
        <w:t>, расположенн</w:t>
      </w:r>
      <w:r w:rsidR="0036097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C50F5">
        <w:rPr>
          <w:sz w:val="28"/>
          <w:szCs w:val="28"/>
        </w:rPr>
        <w:t xml:space="preserve"> в</w:t>
      </w:r>
      <w:r w:rsidR="008C50F5" w:rsidRPr="008C50F5">
        <w:rPr>
          <w:iCs/>
          <w:sz w:val="28"/>
          <w:szCs w:val="28"/>
        </w:rPr>
        <w:t xml:space="preserve"> </w:t>
      </w:r>
      <w:r w:rsidR="0036097B">
        <w:rPr>
          <w:iCs/>
          <w:sz w:val="28"/>
          <w:szCs w:val="28"/>
        </w:rPr>
        <w:t xml:space="preserve"> Администрации </w:t>
      </w:r>
      <w:proofErr w:type="spellStart"/>
      <w:r w:rsidR="0036097B">
        <w:rPr>
          <w:iCs/>
          <w:sz w:val="28"/>
          <w:szCs w:val="28"/>
        </w:rPr>
        <w:t>Почетского</w:t>
      </w:r>
      <w:proofErr w:type="spellEnd"/>
      <w:r w:rsidR="0036097B">
        <w:rPr>
          <w:iCs/>
          <w:sz w:val="28"/>
          <w:szCs w:val="28"/>
        </w:rPr>
        <w:t xml:space="preserve"> сельсовета по адресу: 663763, п. Почет, ул. </w:t>
      </w:r>
      <w:proofErr w:type="gramStart"/>
      <w:r w:rsidR="0036097B">
        <w:rPr>
          <w:iCs/>
          <w:sz w:val="28"/>
          <w:szCs w:val="28"/>
        </w:rPr>
        <w:t>Юбилейная</w:t>
      </w:r>
      <w:proofErr w:type="gramEnd"/>
      <w:r w:rsidR="0036097B">
        <w:rPr>
          <w:iCs/>
          <w:sz w:val="28"/>
          <w:szCs w:val="28"/>
        </w:rPr>
        <w:t>, 10</w:t>
      </w:r>
    </w:p>
    <w:p w:rsidR="008C50F5" w:rsidRPr="008C50F5" w:rsidRDefault="008C50F5" w:rsidP="008C50F5">
      <w:pPr>
        <w:jc w:val="both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–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(далее – муниципальная услуга).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 w:rsidR="0036097B">
        <w:rPr>
          <w:sz w:val="28"/>
          <w:szCs w:val="28"/>
        </w:rPr>
        <w:t>Почетского</w:t>
      </w:r>
      <w:proofErr w:type="spellEnd"/>
      <w:r w:rsidR="008C50F5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8C50F5">
        <w:rPr>
          <w:sz w:val="28"/>
          <w:szCs w:val="28"/>
        </w:rPr>
        <w:t>специалист первой категории</w:t>
      </w:r>
      <w:r>
        <w:rPr>
          <w:sz w:val="28"/>
          <w:szCs w:val="28"/>
        </w:rPr>
        <w:t xml:space="preserve"> </w:t>
      </w:r>
      <w:r w:rsidRPr="008C50F5">
        <w:rPr>
          <w:sz w:val="28"/>
          <w:szCs w:val="28"/>
        </w:rPr>
        <w:t xml:space="preserve">(далее </w:t>
      </w:r>
      <w:r w:rsidR="008C50F5">
        <w:rPr>
          <w:sz w:val="28"/>
          <w:szCs w:val="28"/>
        </w:rPr>
        <w:t>специалист</w:t>
      </w:r>
      <w:r w:rsidRPr="008C50F5">
        <w:rPr>
          <w:sz w:val="28"/>
          <w:szCs w:val="28"/>
        </w:rPr>
        <w:t>).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 w:rsidRPr="003575CF">
        <w:rPr>
          <w:sz w:val="28"/>
          <w:szCs w:val="28"/>
        </w:rPr>
        <w:t xml:space="preserve">Место нахождения: администрация </w:t>
      </w:r>
      <w:proofErr w:type="spellStart"/>
      <w:r w:rsidR="0036097B"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 </w:t>
      </w:r>
      <w:r w:rsidRPr="003575CF">
        <w:rPr>
          <w:sz w:val="28"/>
          <w:szCs w:val="28"/>
        </w:rPr>
        <w:t>сельсовета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6637</w:t>
      </w:r>
      <w:r w:rsidR="0036097B">
        <w:rPr>
          <w:sz w:val="28"/>
          <w:szCs w:val="28"/>
        </w:rPr>
        <w:t>63</w:t>
      </w:r>
      <w:r w:rsidRPr="003575CF">
        <w:rPr>
          <w:sz w:val="28"/>
          <w:szCs w:val="28"/>
        </w:rPr>
        <w:t xml:space="preserve">, </w:t>
      </w:r>
      <w:r w:rsidR="0036097B">
        <w:rPr>
          <w:sz w:val="28"/>
          <w:szCs w:val="28"/>
        </w:rPr>
        <w:t xml:space="preserve"> п. Почет</w:t>
      </w:r>
      <w:r>
        <w:rPr>
          <w:sz w:val="28"/>
          <w:szCs w:val="28"/>
        </w:rPr>
        <w:t>, ул</w:t>
      </w:r>
      <w:r w:rsidR="0031713A">
        <w:rPr>
          <w:sz w:val="28"/>
          <w:szCs w:val="28"/>
        </w:rPr>
        <w:t>.</w:t>
      </w:r>
      <w:r w:rsidR="0049470D">
        <w:rPr>
          <w:sz w:val="28"/>
          <w:szCs w:val="28"/>
        </w:rPr>
        <w:t xml:space="preserve"> </w:t>
      </w:r>
      <w:proofErr w:type="gramStart"/>
      <w:r w:rsidR="0049470D"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>,</w:t>
      </w:r>
      <w:r w:rsidR="0049470D">
        <w:rPr>
          <w:sz w:val="28"/>
          <w:szCs w:val="28"/>
        </w:rPr>
        <w:t xml:space="preserve"> 10</w:t>
      </w:r>
      <w:r w:rsidRPr="003575CF">
        <w:rPr>
          <w:sz w:val="28"/>
          <w:szCs w:val="28"/>
        </w:rPr>
        <w:t xml:space="preserve"> </w:t>
      </w:r>
      <w:proofErr w:type="spellStart"/>
      <w:r w:rsidRPr="003575CF">
        <w:rPr>
          <w:sz w:val="28"/>
          <w:szCs w:val="28"/>
        </w:rPr>
        <w:t>Абанский</w:t>
      </w:r>
      <w:proofErr w:type="spellEnd"/>
      <w:r w:rsidRPr="003575CF">
        <w:rPr>
          <w:sz w:val="28"/>
          <w:szCs w:val="28"/>
        </w:rPr>
        <w:t xml:space="preserve"> район</w:t>
      </w:r>
      <w:r w:rsidR="0049470D">
        <w:rPr>
          <w:sz w:val="28"/>
          <w:szCs w:val="28"/>
        </w:rPr>
        <w:t>,</w:t>
      </w:r>
      <w:r w:rsidRPr="003575CF">
        <w:rPr>
          <w:sz w:val="28"/>
          <w:szCs w:val="28"/>
        </w:rPr>
        <w:t xml:space="preserve"> Красноярский край</w:t>
      </w:r>
      <w:r w:rsidR="0049470D">
        <w:rPr>
          <w:sz w:val="28"/>
          <w:szCs w:val="28"/>
        </w:rPr>
        <w:t>.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 w:rsidRPr="003575CF">
        <w:rPr>
          <w:sz w:val="28"/>
          <w:szCs w:val="28"/>
        </w:rPr>
        <w:t>Приёмные дни: с понедельника по пятницу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 w:rsidRPr="003575CF">
        <w:rPr>
          <w:sz w:val="28"/>
          <w:szCs w:val="28"/>
        </w:rPr>
        <w:t>Граф</w:t>
      </w:r>
      <w:r>
        <w:rPr>
          <w:sz w:val="28"/>
          <w:szCs w:val="28"/>
        </w:rPr>
        <w:t xml:space="preserve">ик работы: с </w:t>
      </w:r>
      <w:r w:rsidR="0049470D">
        <w:rPr>
          <w:sz w:val="28"/>
          <w:szCs w:val="28"/>
        </w:rPr>
        <w:t>9:</w:t>
      </w:r>
      <w:r>
        <w:rPr>
          <w:sz w:val="28"/>
          <w:szCs w:val="28"/>
        </w:rPr>
        <w:t>00 час  до  1</w:t>
      </w:r>
      <w:r w:rsidR="0049470D">
        <w:rPr>
          <w:sz w:val="28"/>
          <w:szCs w:val="28"/>
        </w:rPr>
        <w:t>7:00</w:t>
      </w:r>
      <w:r w:rsidRPr="003575CF">
        <w:rPr>
          <w:sz w:val="28"/>
          <w:szCs w:val="28"/>
        </w:rPr>
        <w:t xml:space="preserve"> час,  обеденный перерыв с 12-00 час до 13-00 час.</w:t>
      </w:r>
    </w:p>
    <w:p w:rsidR="008C50F5" w:rsidRPr="0049470D" w:rsidRDefault="008C50F5" w:rsidP="0049470D">
      <w:pPr>
        <w:rPr>
          <w:sz w:val="28"/>
          <w:szCs w:val="28"/>
        </w:rPr>
      </w:pPr>
      <w:r w:rsidRPr="00732864">
        <w:rPr>
          <w:sz w:val="28"/>
          <w:szCs w:val="28"/>
        </w:rPr>
        <w:t xml:space="preserve">Телефон/факс: </w:t>
      </w:r>
      <w:r>
        <w:rPr>
          <w:sz w:val="28"/>
          <w:szCs w:val="28"/>
        </w:rPr>
        <w:t>Тел./факс:(39163)7</w:t>
      </w:r>
      <w:r w:rsidR="0049470D">
        <w:rPr>
          <w:sz w:val="28"/>
          <w:szCs w:val="28"/>
        </w:rPr>
        <w:t>0</w:t>
      </w:r>
      <w:r>
        <w:rPr>
          <w:sz w:val="28"/>
          <w:szCs w:val="28"/>
        </w:rPr>
        <w:t>-2-</w:t>
      </w:r>
      <w:r w:rsidR="0049470D">
        <w:rPr>
          <w:sz w:val="28"/>
          <w:szCs w:val="28"/>
        </w:rPr>
        <w:t>25</w:t>
      </w:r>
      <w:r w:rsidRPr="0035064D">
        <w:rPr>
          <w:sz w:val="28"/>
          <w:szCs w:val="28"/>
        </w:rPr>
        <w:t>:</w:t>
      </w:r>
      <w:r w:rsidR="0049470D">
        <w:rPr>
          <w:sz w:val="28"/>
          <w:szCs w:val="28"/>
        </w:rPr>
        <w:t xml:space="preserve"> </w:t>
      </w:r>
      <w:proofErr w:type="spellStart"/>
      <w:r w:rsidR="0049470D">
        <w:rPr>
          <w:sz w:val="28"/>
          <w:szCs w:val="28"/>
          <w:lang w:val="en-US"/>
        </w:rPr>
        <w:t>admpochet</w:t>
      </w:r>
      <w:proofErr w:type="spellEnd"/>
      <w:r w:rsidR="0049470D" w:rsidRPr="0049470D">
        <w:rPr>
          <w:sz w:val="28"/>
          <w:szCs w:val="28"/>
        </w:rPr>
        <w:t>@</w:t>
      </w:r>
      <w:r w:rsidR="0049470D">
        <w:rPr>
          <w:sz w:val="28"/>
          <w:szCs w:val="28"/>
          <w:lang w:val="en-US"/>
        </w:rPr>
        <w:t>mail</w:t>
      </w:r>
      <w:r w:rsidR="0049470D" w:rsidRPr="0049470D">
        <w:rPr>
          <w:sz w:val="28"/>
          <w:szCs w:val="28"/>
        </w:rPr>
        <w:t>.</w:t>
      </w:r>
      <w:proofErr w:type="spellStart"/>
      <w:r w:rsidR="0049470D">
        <w:rPr>
          <w:sz w:val="28"/>
          <w:szCs w:val="28"/>
          <w:lang w:val="en-US"/>
        </w:rPr>
        <w:t>ru</w:t>
      </w:r>
      <w:proofErr w:type="spell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Информацию по процедуре предоставления муниципальной услуги м</w:t>
      </w:r>
      <w:r w:rsidR="008C50F5">
        <w:rPr>
          <w:sz w:val="28"/>
          <w:szCs w:val="28"/>
        </w:rPr>
        <w:t>ожно получить у специалиста, ответственного</w:t>
      </w:r>
      <w:r>
        <w:rPr>
          <w:sz w:val="28"/>
          <w:szCs w:val="28"/>
        </w:rPr>
        <w:t xml:space="preserve"> за предоставление муниципальной услуги.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2.3. Получателями муниципальной услуги являются: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 граждане,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2.4. Результатом предоставления муниципальной услуги является: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1) предоставление заявителю информации об очередности предоставления жилых помещений на условиях социального;</w:t>
      </w:r>
    </w:p>
    <w:p w:rsidR="00894426" w:rsidRDefault="00894426" w:rsidP="00894426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 отказ в предоставлении информации об очередности предоставления жилых помещений на условиях социального найма.</w:t>
      </w:r>
    </w:p>
    <w:p w:rsidR="00894426" w:rsidRDefault="00894426" w:rsidP="00894426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49470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дней со дня письменного обращения заявителя по почте или в день обращения при личном устном обращении.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>
        <w:rPr>
          <w:sz w:val="28"/>
          <w:szCs w:val="28"/>
        </w:rPr>
        <w:t>услуги является: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>
        <w:rPr>
          <w:sz w:val="28"/>
          <w:szCs w:val="28"/>
        </w:rPr>
        <w:t xml:space="preserve"> Российской Федерации;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27.07.2010 № 210-ФЗ «Об </w:t>
      </w:r>
      <w:r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</w:t>
      </w:r>
      <w:proofErr w:type="spellStart"/>
      <w:r w:rsidR="0049470D" w:rsidRPr="0049470D">
        <w:rPr>
          <w:sz w:val="28"/>
          <w:szCs w:val="28"/>
        </w:rPr>
        <w:t>Почетского</w:t>
      </w:r>
      <w:proofErr w:type="spellEnd"/>
      <w:r w:rsidR="008C50F5">
        <w:rPr>
          <w:sz w:val="28"/>
          <w:szCs w:val="28"/>
        </w:rPr>
        <w:t xml:space="preserve"> сельсовета, </w:t>
      </w:r>
      <w:proofErr w:type="spellStart"/>
      <w:r w:rsidR="008C50F5">
        <w:rPr>
          <w:sz w:val="28"/>
          <w:szCs w:val="28"/>
        </w:rPr>
        <w:t>Абанского</w:t>
      </w:r>
      <w:proofErr w:type="spellEnd"/>
      <w:r w:rsidR="008C50F5">
        <w:rPr>
          <w:sz w:val="28"/>
          <w:szCs w:val="28"/>
        </w:rPr>
        <w:t xml:space="preserve"> района, Красноярского края.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894426" w:rsidRDefault="00894426" w:rsidP="008944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заявление, в котором необходимо указать: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наименование органа местного самоуправления или ФИО должностного лица, которому направлен запрос.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информацию о лице, заинтересованном в предоставлении информации (фамилия, имя, отчество физического лица);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адрес постоянного места жительства или преимущественного пребывания заявителя;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контактный телефон заявителя;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цель получения информации;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способ получения информации (в случае необходимости доставки по почте указывается почтовый адрес доставки);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подпись заявителя;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дата заполнения запроса.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- </w:t>
      </w:r>
      <w:r>
        <w:rPr>
          <w:rFonts w:eastAsia="Calibri"/>
          <w:sz w:val="28"/>
          <w:szCs w:val="28"/>
        </w:rPr>
        <w:t>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найма.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  <w:lang w:eastAsia="en-US"/>
        </w:rPr>
        <w:t>2.8. Орган, предоставляющий муниципальную услугу, не вправе требовать от заявителя: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9252B5">
        <w:rPr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ст. 1 Федерального закона от 27.07.2010 №  210-ФЗ «Об организации предоставления государственных и муниципальных услуг» муниципальных услуг, в соответствии с нормативными</w:t>
      </w:r>
      <w:proofErr w:type="gramEnd"/>
      <w:r w:rsidRPr="009252B5">
        <w:rPr>
          <w:color w:val="000000" w:themeColor="text1"/>
          <w:sz w:val="28"/>
          <w:szCs w:val="28"/>
        </w:rPr>
        <w:t xml:space="preserve"> </w:t>
      </w:r>
      <w:proofErr w:type="gramStart"/>
      <w:r w:rsidRPr="009252B5">
        <w:rPr>
          <w:color w:val="000000" w:themeColor="text1"/>
          <w:sz w:val="28"/>
          <w:szCs w:val="28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9252B5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9252B5">
        <w:rPr>
          <w:color w:val="000000" w:themeColor="text1"/>
          <w:sz w:val="28"/>
          <w:szCs w:val="28"/>
        </w:rPr>
        <w:t xml:space="preserve"> 6 ст. 7 Федерального закона от 27.07.2010 №  210-ФЗ «Об организации предоставления государственных и муниципальных услуг» перечень документов.</w:t>
      </w:r>
      <w:proofErr w:type="gramEnd"/>
      <w:r w:rsidRPr="009252B5">
        <w:rPr>
          <w:color w:val="000000" w:themeColor="text1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9252B5">
        <w:rPr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252B5">
          <w:rPr>
            <w:color w:val="000000" w:themeColor="text1"/>
            <w:sz w:val="28"/>
            <w:szCs w:val="28"/>
            <w:u w:val="single"/>
          </w:rPr>
          <w:t>части 1 статьи 9</w:t>
        </w:r>
      </w:hyperlink>
      <w:r w:rsidRPr="009252B5">
        <w:rPr>
          <w:color w:val="000000" w:themeColor="text1"/>
          <w:sz w:val="28"/>
          <w:szCs w:val="28"/>
        </w:rPr>
        <w:t xml:space="preserve"> Федерального закона от 27.07.2010 №  210-ФЗ «Об организации предоставления государственных и муниципальных услуг»; </w:t>
      </w:r>
      <w:proofErr w:type="gramEnd"/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9252B5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72DC" w:rsidRPr="009252B5" w:rsidRDefault="00F472DC" w:rsidP="0031713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9252B5">
        <w:rPr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9252B5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9252B5">
        <w:rPr>
          <w:color w:val="000000" w:themeColor="text1"/>
          <w:sz w:val="28"/>
          <w:szCs w:val="28"/>
        </w:rPr>
        <w:t xml:space="preserve"> 1.1 ст. 16 Федерального закона от 27.07.2010 № 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9252B5">
        <w:rPr>
          <w:color w:val="000000" w:themeColor="text1"/>
          <w:sz w:val="28"/>
          <w:szCs w:val="28"/>
        </w:rPr>
        <w:t xml:space="preserve"> </w:t>
      </w:r>
      <w:proofErr w:type="gramStart"/>
      <w:r w:rsidRPr="009252B5">
        <w:rPr>
          <w:color w:val="000000" w:themeColor="text1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9252B5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9252B5">
        <w:rPr>
          <w:color w:val="000000" w:themeColor="text1"/>
          <w:sz w:val="28"/>
          <w:szCs w:val="28"/>
        </w:rPr>
        <w:t xml:space="preserve"> 1.1 ст. 16 Федерального закона от 27.07.2010 № 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  <w:bookmarkStart w:id="1" w:name="_GoBack"/>
      <w:bookmarkEnd w:id="1"/>
      <w:proofErr w:type="gramEnd"/>
    </w:p>
    <w:p w:rsidR="00894426" w:rsidRDefault="00894426" w:rsidP="008944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отказа в приёме письменного заявления: 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0F5">
        <w:rPr>
          <w:sz w:val="28"/>
          <w:szCs w:val="28"/>
        </w:rPr>
        <w:t>подача заявления неуполномоченным лицом;</w:t>
      </w:r>
    </w:p>
    <w:p w:rsidR="00894426" w:rsidRDefault="00894426" w:rsidP="00894426">
      <w:pPr>
        <w:ind w:firstLine="567"/>
        <w:jc w:val="both"/>
        <w:rPr>
          <w:i/>
          <w:sz w:val="28"/>
          <w:szCs w:val="28"/>
        </w:rPr>
      </w:pPr>
      <w:r w:rsidRPr="008C50F5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</w:t>
      </w:r>
      <w:r>
        <w:rPr>
          <w:i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</w:t>
      </w:r>
      <w:r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>
        <w:rPr>
          <w:sz w:val="28"/>
          <w:szCs w:val="28"/>
        </w:rPr>
        <w:t xml:space="preserve"> отказа в предоставлении муниципальной услуги: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50F5">
        <w:rPr>
          <w:sz w:val="28"/>
          <w:szCs w:val="28"/>
        </w:rPr>
        <w:t xml:space="preserve">- </w:t>
      </w:r>
      <w:r w:rsidRPr="008C50F5">
        <w:rPr>
          <w:rFonts w:eastAsia="Calibri"/>
          <w:sz w:val="28"/>
          <w:szCs w:val="28"/>
        </w:rPr>
        <w:t>предоставление получателем услуги заведомо ложной информации или недостоверных сведений;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0F5">
        <w:rPr>
          <w:rFonts w:eastAsia="Calibri"/>
          <w:sz w:val="28"/>
          <w:szCs w:val="28"/>
        </w:rPr>
        <w:t>- отсутствие в заявлении фамилии гражданина, направившего заявление, почтового адреса, по которому должен быть дан ответ;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C50F5">
        <w:rPr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50F5">
        <w:rPr>
          <w:sz w:val="28"/>
          <w:szCs w:val="28"/>
        </w:rPr>
        <w:t xml:space="preserve">- не представлены документы, указанные в </w:t>
      </w:r>
      <w:hyperlink r:id="rId12" w:history="1">
        <w:r w:rsidRPr="008C50F5">
          <w:rPr>
            <w:rStyle w:val="a3"/>
            <w:color w:val="auto"/>
            <w:sz w:val="28"/>
            <w:szCs w:val="28"/>
            <w:u w:val="none"/>
          </w:rPr>
          <w:t>пункте 2.7</w:t>
        </w:r>
      </w:hyperlink>
      <w:r w:rsidRPr="008C50F5">
        <w:rPr>
          <w:sz w:val="28"/>
          <w:szCs w:val="28"/>
        </w:rPr>
        <w:t xml:space="preserve"> настоящего регламента.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2.11.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2.12. М</w:t>
      </w:r>
      <w:r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>
        <w:rPr>
          <w:bCs/>
          <w:sz w:val="28"/>
          <w:szCs w:val="28"/>
        </w:rPr>
        <w:t xml:space="preserve">составляет не более </w:t>
      </w:r>
      <w:r w:rsidR="00F5681E" w:rsidRPr="009252B5">
        <w:rPr>
          <w:bCs/>
          <w:color w:val="000000" w:themeColor="text1"/>
          <w:sz w:val="28"/>
          <w:szCs w:val="28"/>
        </w:rPr>
        <w:t>15</w:t>
      </w:r>
      <w:r w:rsidRPr="009252B5">
        <w:rPr>
          <w:bCs/>
          <w:color w:val="000000" w:themeColor="text1"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>
        <w:rPr>
          <w:bCs/>
          <w:sz w:val="28"/>
          <w:szCs w:val="28"/>
        </w:rPr>
        <w:t xml:space="preserve"> составляет не более </w:t>
      </w:r>
      <w:r w:rsidR="00F5681E" w:rsidRPr="009252B5">
        <w:rPr>
          <w:bCs/>
          <w:color w:val="000000" w:themeColor="text1"/>
          <w:sz w:val="28"/>
          <w:szCs w:val="28"/>
        </w:rPr>
        <w:t>3</w:t>
      </w:r>
      <w:r w:rsidR="009252B5" w:rsidRPr="009252B5">
        <w:rPr>
          <w:bCs/>
          <w:color w:val="000000" w:themeColor="text1"/>
          <w:sz w:val="28"/>
          <w:szCs w:val="28"/>
        </w:rPr>
        <w:t xml:space="preserve"> </w:t>
      </w:r>
      <w:r w:rsidR="00F5681E" w:rsidRPr="009252B5">
        <w:rPr>
          <w:bCs/>
          <w:color w:val="000000" w:themeColor="text1"/>
          <w:sz w:val="28"/>
          <w:szCs w:val="28"/>
        </w:rPr>
        <w:t>дней</w:t>
      </w:r>
      <w:r>
        <w:rPr>
          <w:bCs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2.13. </w:t>
      </w: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 xml:space="preserve">составляет не более </w:t>
      </w:r>
      <w:r w:rsidR="00F5681E" w:rsidRPr="009252B5">
        <w:rPr>
          <w:bCs/>
          <w:color w:val="000000" w:themeColor="text1"/>
          <w:sz w:val="28"/>
          <w:szCs w:val="28"/>
        </w:rPr>
        <w:t>15 минут</w:t>
      </w:r>
      <w:r>
        <w:rPr>
          <w:bCs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894426" w:rsidRDefault="00F5681E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специалиста</w:t>
      </w:r>
      <w:r w:rsidR="008944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участвующей</w:t>
      </w:r>
      <w:r w:rsidR="00894426">
        <w:rPr>
          <w:sz w:val="28"/>
          <w:szCs w:val="28"/>
        </w:rPr>
        <w:t xml:space="preserve">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 муниципальных услуг;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5681E">
        <w:rPr>
          <w:i/>
          <w:sz w:val="28"/>
          <w:szCs w:val="28"/>
          <w:u w:val="single"/>
        </w:rPr>
        <w:t>образец заполнения заявления</w:t>
      </w:r>
      <w:r>
        <w:rPr>
          <w:i/>
          <w:sz w:val="28"/>
          <w:szCs w:val="28"/>
        </w:rPr>
        <w:t>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адрес, номера телефонов и факса, график работы, </w:t>
      </w:r>
      <w:r w:rsidRPr="00F5681E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администрации;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административный регламент;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официального сайта в сети Интернет, содержащего информацию о предоставлении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5681E">
        <w:rPr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13" w:history="1">
        <w:r w:rsidRPr="00F5681E">
          <w:rPr>
            <w:rStyle w:val="a3"/>
            <w:color w:val="auto"/>
            <w:sz w:val="28"/>
            <w:szCs w:val="28"/>
            <w:u w:val="none"/>
          </w:rPr>
          <w:t>блок-схемы</w:t>
        </w:r>
      </w:hyperlink>
      <w:r>
        <w:rPr>
          <w:i/>
          <w:sz w:val="28"/>
          <w:szCs w:val="28"/>
        </w:rPr>
        <w:t>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2.16. Показателями доступности и качества муниципальной услуги являются: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894426" w:rsidRPr="009252B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9252B5">
        <w:rPr>
          <w:iCs/>
          <w:sz w:val="28"/>
          <w:szCs w:val="28"/>
        </w:rPr>
        <w:lastRenderedPageBreak/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Предоставление муниципальной услуги осуществляется в форме: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непосредственное обращение заявителя (при личном обращении);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ответ на письменное обращение.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личного обращения;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обращения по телефону;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письменных обращений по почте;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обращений по электронной почте.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Основными требованиями к консультации заявителей являются: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Требования к форме и характеру взаимодействия специалиста </w:t>
      </w:r>
      <w:r w:rsidR="00F5681E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с заявителями: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личном обращении заявителей специалист </w:t>
      </w:r>
      <w:r w:rsidR="00F5681E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</w:t>
      </w:r>
      <w:r>
        <w:rPr>
          <w:sz w:val="28"/>
          <w:szCs w:val="28"/>
        </w:rPr>
        <w:lastRenderedPageBreak/>
        <w:t>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3.6. Ответ на письменное обращение о процедуре предоставления муниципальной услуги предоставляется в течение </w:t>
      </w:r>
      <w:r w:rsidR="00830D94" w:rsidRPr="009252B5">
        <w:rPr>
          <w:color w:val="000000" w:themeColor="text1"/>
          <w:sz w:val="28"/>
          <w:szCs w:val="28"/>
        </w:rPr>
        <w:t>3</w:t>
      </w:r>
      <w:r w:rsidRPr="009252B5">
        <w:rPr>
          <w:color w:val="000000" w:themeColor="text1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этого обращения.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3.7.1. При направлении документов по почте: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приём, регистрация заявления и приложенных копий документов от заявителя, направление документов в </w:t>
      </w:r>
      <w:r w:rsidR="00F5681E">
        <w:rPr>
          <w:bCs/>
          <w:sz w:val="28"/>
          <w:szCs w:val="28"/>
        </w:rPr>
        <w:t>сельсовет</w:t>
      </w:r>
      <w:r>
        <w:rPr>
          <w:bCs/>
          <w:sz w:val="28"/>
          <w:szCs w:val="28"/>
        </w:rPr>
        <w:t xml:space="preserve"> для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894426" w:rsidRPr="009252B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</w:t>
      </w:r>
      <w:r w:rsidR="00830D94" w:rsidRPr="009252B5">
        <w:rPr>
          <w:bCs/>
          <w:color w:val="000000" w:themeColor="text1"/>
          <w:sz w:val="28"/>
          <w:szCs w:val="28"/>
        </w:rPr>
        <w:t>3</w:t>
      </w:r>
      <w:r w:rsidRPr="009252B5">
        <w:rPr>
          <w:bCs/>
          <w:color w:val="000000" w:themeColor="text1"/>
          <w:sz w:val="28"/>
          <w:szCs w:val="28"/>
        </w:rPr>
        <w:t>дней.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3.7.2. При личном обращении заявителя: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приём заявителя, проверка документов (в день обращения);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соответствующей информации заявителю.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</w:t>
      </w:r>
      <w:r w:rsidR="00830D94" w:rsidRPr="00830D94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минут.</w:t>
      </w:r>
    </w:p>
    <w:p w:rsidR="00894426" w:rsidRDefault="00894426" w:rsidP="008944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 w:rsidR="00830D94">
        <w:rPr>
          <w:sz w:val="28"/>
          <w:szCs w:val="28"/>
        </w:rPr>
        <w:t>Главой сельсовета</w:t>
      </w:r>
      <w:r w:rsidR="00830D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Персональн</w:t>
      </w:r>
      <w:r w:rsidR="00830D94">
        <w:rPr>
          <w:sz w:val="28"/>
          <w:szCs w:val="28"/>
        </w:rPr>
        <w:t>ая ответственность ответственного</w:t>
      </w:r>
      <w:r>
        <w:rPr>
          <w:sz w:val="28"/>
          <w:szCs w:val="28"/>
        </w:rPr>
        <w:t xml:space="preserve"> лиц</w:t>
      </w:r>
      <w:r w:rsidR="00830D94">
        <w:rPr>
          <w:sz w:val="28"/>
          <w:szCs w:val="28"/>
        </w:rPr>
        <w:t>а (специалиста</w:t>
      </w:r>
      <w:r>
        <w:rPr>
          <w:sz w:val="28"/>
          <w:szCs w:val="28"/>
        </w:rPr>
        <w:t>) закрепляется в соответствующих положениях должностных инструкций.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894426" w:rsidRDefault="00894426" w:rsidP="008944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услуги, комплексного запроса;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894426" w:rsidRPr="005A75BA" w:rsidRDefault="00F472DC" w:rsidP="00F472D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5A75BA">
        <w:rPr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>
        <w:rPr>
          <w:sz w:val="28"/>
          <w:szCs w:val="28"/>
        </w:rPr>
        <w:t xml:space="preserve"> исправлений.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3D72A9" w:rsidRPr="009252B5" w:rsidRDefault="003D72A9" w:rsidP="003D72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252B5">
        <w:rPr>
          <w:rFonts w:eastAsia="Calibri"/>
          <w:color w:val="000000" w:themeColor="text1"/>
          <w:sz w:val="28"/>
          <w:szCs w:val="28"/>
          <w:lang w:eastAsia="en-US"/>
        </w:rPr>
        <w:t>10)  т</w:t>
      </w:r>
      <w:r w:rsidRPr="009252B5">
        <w:rPr>
          <w:rFonts w:eastAsia="Calibri"/>
          <w:color w:val="000000" w:themeColor="text1"/>
          <w:sz w:val="28"/>
          <w:szCs w:val="28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ч. 1 ст. 7 Федерального закона от 27.07.2010 №  210-ФЗ «Об организации предоставления государственных и муниципальных услуг».</w:t>
      </w:r>
      <w:proofErr w:type="gramEnd"/>
      <w:r w:rsidRPr="009252B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252B5">
        <w:rPr>
          <w:rFonts w:eastAsia="Calibri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9252B5">
        <w:rPr>
          <w:rFonts w:eastAsia="Calibri"/>
          <w:color w:val="000000" w:themeColor="text1"/>
          <w:sz w:val="28"/>
          <w:szCs w:val="28"/>
        </w:rPr>
        <w:lastRenderedPageBreak/>
        <w:t>ст. 16 Федерального закона от 27.07.2010 №  210-ФЗ «Об организации предоставления государственных и муниципальных услуг».»</w:t>
      </w:r>
      <w:proofErr w:type="gramEnd"/>
    </w:p>
    <w:p w:rsidR="00894426" w:rsidRDefault="00894426" w:rsidP="0089442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894426" w:rsidRDefault="00894426" w:rsidP="00894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Жалобы на решения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eastAsia="Calibri"/>
          <w:sz w:val="28"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органа, предоставляющего муниципальную услугу</w:t>
      </w:r>
      <w:r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</w:t>
      </w:r>
      <w:r>
        <w:rPr>
          <w:rFonts w:eastAsia="Calibri"/>
          <w:sz w:val="28"/>
          <w:szCs w:val="28"/>
        </w:rP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5.5. Жалоба должна содержать: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15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6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;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7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5.6. </w:t>
      </w:r>
      <w:proofErr w:type="gramStart"/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8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>
        <w:rPr>
          <w:rFonts w:eastAsia="Calibri"/>
          <w:sz w:val="28"/>
          <w:szCs w:val="28"/>
        </w:rPr>
        <w:t xml:space="preserve">, предусмотренных </w:t>
      </w:r>
      <w:hyperlink r:id="rId19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</w:t>
      </w:r>
      <w:r>
        <w:rPr>
          <w:rFonts w:eastAsia="Calibri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>
        <w:rPr>
          <w:iCs/>
          <w:sz w:val="28"/>
          <w:szCs w:val="28"/>
        </w:rPr>
        <w:t xml:space="preserve"> одно из следующих решений: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в удовлетворении жалобы отказывается.</w:t>
      </w:r>
    </w:p>
    <w:p w:rsidR="003D72A9" w:rsidRDefault="00894426" w:rsidP="003D72A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0" w:history="1">
        <w:r>
          <w:rPr>
            <w:rStyle w:val="a3"/>
            <w:iCs/>
            <w:color w:val="auto"/>
            <w:sz w:val="28"/>
            <w:szCs w:val="28"/>
            <w:u w:val="none"/>
          </w:rPr>
          <w:t>пункте 5.7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72A9" w:rsidRPr="005A75BA" w:rsidRDefault="003D72A9" w:rsidP="003D72A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5A75BA">
        <w:rPr>
          <w:color w:val="000000" w:themeColor="text1"/>
          <w:sz w:val="28"/>
          <w:szCs w:val="28"/>
          <w:lang w:eastAsia="en-US"/>
        </w:rPr>
        <w:t>5.9.</w:t>
      </w:r>
      <w:r w:rsidRPr="005A75B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указанном в пункте 5.8.,</w:t>
      </w:r>
      <w:r w:rsidRPr="005A75BA">
        <w:rPr>
          <w:i/>
          <w:color w:val="000000" w:themeColor="text1"/>
          <w:sz w:val="28"/>
          <w:szCs w:val="28"/>
        </w:rPr>
        <w:t xml:space="preserve"> </w:t>
      </w:r>
      <w:r w:rsidRPr="005A75BA">
        <w:rPr>
          <w:color w:val="000000" w:themeColor="text1"/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1" w:history="1">
        <w:r w:rsidRPr="005A75BA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5A75BA">
        <w:rPr>
          <w:color w:val="000000" w:themeColor="text1"/>
          <w:sz w:val="28"/>
          <w:szCs w:val="28"/>
        </w:rPr>
        <w:t xml:space="preserve"> 1.1 ст. 16 Федерального закона от 27.07.2010 № 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proofErr w:type="gramEnd"/>
      <w:r w:rsidRPr="005A75BA">
        <w:rPr>
          <w:color w:val="000000" w:themeColor="text1"/>
          <w:sz w:val="28"/>
          <w:szCs w:val="28"/>
        </w:rPr>
        <w:t xml:space="preserve">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D72A9" w:rsidRPr="005A75BA" w:rsidRDefault="003D72A9" w:rsidP="003D72A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A75BA">
        <w:rPr>
          <w:color w:val="000000" w:themeColor="text1"/>
          <w:sz w:val="28"/>
          <w:szCs w:val="28"/>
        </w:rPr>
        <w:t xml:space="preserve"> 5.10. В случае признания жалобы, не подлежащей удовлетворению в ответе заявителю, указанном в пункте 5.8.</w:t>
      </w:r>
      <w:r w:rsidRPr="005A75BA">
        <w:rPr>
          <w:i/>
          <w:color w:val="000000" w:themeColor="text1"/>
          <w:sz w:val="28"/>
          <w:szCs w:val="28"/>
        </w:rPr>
        <w:t xml:space="preserve">, </w:t>
      </w:r>
      <w:r w:rsidRPr="005A75BA">
        <w:rPr>
          <w:color w:val="000000" w:themeColor="text1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72A9" w:rsidRDefault="003D72A9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894426" w:rsidRDefault="003D72A9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5.11</w:t>
      </w:r>
      <w:r w:rsidR="00894426">
        <w:rPr>
          <w:i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94426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94426">
        <w:rPr>
          <w:i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="00894426">
          <w:rPr>
            <w:rStyle w:val="a3"/>
            <w:iCs/>
            <w:color w:val="auto"/>
            <w:sz w:val="28"/>
            <w:szCs w:val="28"/>
            <w:u w:val="none"/>
          </w:rPr>
          <w:t>пунктом 5.3</w:t>
        </w:r>
      </w:hyperlink>
      <w:r w:rsidR="00894426">
        <w:rPr>
          <w:iCs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894426" w:rsidRDefault="00894426" w:rsidP="0089442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A51A8" w:rsidRDefault="002A51A8"/>
    <w:sectPr w:rsidR="002A51A8" w:rsidSect="0048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7000"/>
    <w:rsid w:val="00117D2D"/>
    <w:rsid w:val="001F2D18"/>
    <w:rsid w:val="0022345F"/>
    <w:rsid w:val="002A51A8"/>
    <w:rsid w:val="0031713A"/>
    <w:rsid w:val="0036097B"/>
    <w:rsid w:val="003D72A9"/>
    <w:rsid w:val="00487F60"/>
    <w:rsid w:val="0049470D"/>
    <w:rsid w:val="005A75BA"/>
    <w:rsid w:val="007140FB"/>
    <w:rsid w:val="00830D94"/>
    <w:rsid w:val="00894426"/>
    <w:rsid w:val="008C50F5"/>
    <w:rsid w:val="008C69D9"/>
    <w:rsid w:val="009252B5"/>
    <w:rsid w:val="0097768C"/>
    <w:rsid w:val="00BE7000"/>
    <w:rsid w:val="00F472DC"/>
    <w:rsid w:val="00F5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42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4426"/>
    <w:pPr>
      <w:spacing w:after="75"/>
    </w:pPr>
  </w:style>
  <w:style w:type="paragraph" w:customStyle="1" w:styleId="ConsPlusTitle">
    <w:name w:val="ConsPlusTitle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4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89442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94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42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4426"/>
    <w:pPr>
      <w:spacing w:after="75"/>
    </w:pPr>
  </w:style>
  <w:style w:type="paragraph" w:customStyle="1" w:styleId="ConsPlusTitle">
    <w:name w:val="ConsPlusTitle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4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89442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94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4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9411E561B7F57BF1B5E8946232F6983743CEB9DDF96FBA318ED40E9B749C09A2E1DBDB5171B13809265E7BF0595DE6E9C9597yFH3O" TargetMode="External"/><Relationship Id="rId13" Type="http://schemas.openxmlformats.org/officeDocument/2006/relationships/hyperlink" Target="consultantplus://offline/main?base=RLAW123;n=68940;fld=134;dst=100227" TargetMode="External"/><Relationship Id="rId18" Type="http://schemas.openxmlformats.org/officeDocument/2006/relationships/hyperlink" Target="consultantplus://offline/ref=60CBCF7ED2A9ADEB9F05D210DFE8911BE3C212213386172198F9CB0576F0EF3B22BE2096926672AFN4WEC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39411E561B7F57BF1B5E8946232F6983743CEB9DDF96FBA318ED40E9B749C09A2E1DB8B61C4C47C6CC3CB6F94E99DC72809494E5959D4EyFHBO" TargetMode="External"/><Relationship Id="rId7" Type="http://schemas.openxmlformats.org/officeDocument/2006/relationships/hyperlink" Target="consultantplus://offline/main?base=MOB;n=125396;fld=134" TargetMode="External"/><Relationship Id="rId12" Type="http://schemas.openxmlformats.org/officeDocument/2006/relationships/hyperlink" Target="consultantplus://offline/main?base=MOB;n=132063;fld=134;dst=100206" TargetMode="External"/><Relationship Id="rId17" Type="http://schemas.openxmlformats.org/officeDocument/2006/relationships/hyperlink" Target="consultantplus://offline/ref=ED7B67319EB7F2BA969A4096AD5B52E8F3B8791B07A59788A41252D19D4CA7D0268826D0FDC22ACE11F9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C2E0AA59CB081FDDF4D03550A331E7316FD8E83B68ED41D8AB54BA15F5E48BF5AB9C03A7CE647AK4EFC" TargetMode="External"/><Relationship Id="rId20" Type="http://schemas.openxmlformats.org/officeDocument/2006/relationships/hyperlink" Target="consultantplus://offline/ref=AE5AEAB5463DCD786109766DEAEBD6287B54421C5EF10B4E02E6E5CA7D89AB6B42044ED26D9696EAAABAF7y8p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9B39411E561B7F57BF1B5E8946232F6983743CEB9DDF96FBA318ED40E9B749C09A2E1DB8B61C4C47C6CC3CB6F94E99DC72809494E5959D4EyFHBO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9F9835C0461078DD6DE37EC663D81FF5D36D587A31A3DE5A1F3990AD54346740054CB3C08C571AE69A4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B39411E561B7F57BF1B5E8946232F6983743CEB9DDF96FBA318ED40E9B749C09A2E1DB8B61C4C47C6CC3CB6F94E99DC72809494E5959D4EyFHBO" TargetMode="External"/><Relationship Id="rId19" Type="http://schemas.openxmlformats.org/officeDocument/2006/relationships/hyperlink" Target="consultantplus://offline/ref=60CBCF7ED2A9ADEB9F05D210DFE8911BE3C212213386172198F9CB0576F0EF3B22BE2096926672AFN4W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39411E561B7F57BF1B5E8946232F6983743CEB9DDF96FBA318ED40E9B749C09A2E1DB8B61C4F47C2CC3CB6F94E99DC72809494E5959D4EyFHBO" TargetMode="External"/><Relationship Id="rId14" Type="http://schemas.openxmlformats.org/officeDocument/2006/relationships/hyperlink" Target="consultantplus://offline/ref=7D95CA8BE76DCFE6F4B1F8E7D355FF101B865C950DB6E25E8F1266147BCB50D5A6E152BE807EE7DCu341B" TargetMode="External"/><Relationship Id="rId22" Type="http://schemas.openxmlformats.org/officeDocument/2006/relationships/hyperlink" Target="consultantplus://offline/ref=AE5AEAB5463DCD786109766DEAEBD6287B54421C5EF10B4E02E6E5CA7D89AB6B42044ED26D9696EAAABAF6y8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2019-03-28T13:27:00Z</cp:lastPrinted>
  <dcterms:created xsi:type="dcterms:W3CDTF">2019-02-05T08:08:00Z</dcterms:created>
  <dcterms:modified xsi:type="dcterms:W3CDTF">2019-03-28T13:29:00Z</dcterms:modified>
</cp:coreProperties>
</file>