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81" w:rsidRPr="00897F9B" w:rsidRDefault="005B3AAC" w:rsidP="006A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Финансовое управление администрации Абанского района</w:t>
      </w:r>
    </w:p>
    <w:p w:rsidR="006A4D77" w:rsidRPr="00897F9B" w:rsidRDefault="006A4D77" w:rsidP="006A4D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4D77" w:rsidRPr="00897F9B" w:rsidRDefault="006A4D77" w:rsidP="006A4D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B3AAC" w:rsidRPr="00897F9B" w:rsidRDefault="005B3AAC" w:rsidP="006A4D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финансового управления</w:t>
      </w:r>
    </w:p>
    <w:p w:rsidR="005B3AAC" w:rsidRPr="00897F9B" w:rsidRDefault="005B3AAC" w:rsidP="006A4D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 И.В. Демская</w:t>
      </w:r>
    </w:p>
    <w:p w:rsidR="00C51481" w:rsidRPr="00897F9B" w:rsidRDefault="00C51481" w:rsidP="006A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D77" w:rsidRPr="00897F9B" w:rsidRDefault="006A4D77" w:rsidP="006A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897F9B" w:rsidRDefault="00C51481" w:rsidP="006A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АКТ</w:t>
      </w:r>
      <w:r w:rsidR="00564FD3"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№ </w:t>
      </w:r>
      <w:r w:rsidR="0012454C"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5</w:t>
      </w:r>
    </w:p>
    <w:p w:rsidR="00B54526" w:rsidRPr="00897F9B" w:rsidRDefault="00B54526" w:rsidP="006A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86B" w:rsidRPr="00897F9B" w:rsidRDefault="00C9686B" w:rsidP="006A4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686B" w:rsidRPr="00897F9B" w:rsidTr="00C9686B">
        <w:tc>
          <w:tcPr>
            <w:tcW w:w="4785" w:type="dxa"/>
          </w:tcPr>
          <w:p w:rsidR="00C9686B" w:rsidRPr="00897F9B" w:rsidRDefault="00C9686B" w:rsidP="006A4D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п. Абан</w:t>
            </w:r>
          </w:p>
        </w:tc>
        <w:tc>
          <w:tcPr>
            <w:tcW w:w="4786" w:type="dxa"/>
          </w:tcPr>
          <w:p w:rsidR="00C9686B" w:rsidRPr="00897F9B" w:rsidRDefault="002E0666" w:rsidP="0012454C">
            <w:pPr>
              <w:tabs>
                <w:tab w:val="center" w:pos="2285"/>
                <w:tab w:val="right" w:pos="457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ab/>
            </w:r>
            <w:r w:rsidRPr="00897F9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ab/>
            </w:r>
            <w:r w:rsidR="0012454C" w:rsidRPr="00897F9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26</w:t>
            </w:r>
            <w:r w:rsidR="00C9686B" w:rsidRPr="00897F9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12454C" w:rsidRPr="00897F9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августа</w:t>
            </w:r>
            <w:r w:rsidR="00C9686B" w:rsidRPr="00897F9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20</w:t>
            </w:r>
            <w:r w:rsidR="0013320F" w:rsidRPr="00897F9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20</w:t>
            </w:r>
            <w:r w:rsidR="00C9686B" w:rsidRPr="00897F9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5B3AAC" w:rsidRPr="00897F9B" w:rsidRDefault="005B3AAC" w:rsidP="006A4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1481" w:rsidRPr="00897F9B" w:rsidRDefault="00C51481" w:rsidP="006A4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Наименование контролирующего органа: </w:t>
      </w:r>
      <w:r w:rsidR="005B3AA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администрации Абанского района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финансовое управление)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897F9B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Cs w:val="26"/>
          <w:lang w:eastAsia="ru-RU"/>
        </w:rPr>
      </w:pPr>
    </w:p>
    <w:p w:rsidR="00C51481" w:rsidRPr="00897F9B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Основание для проведения плановой проверки:</w:t>
      </w:r>
      <w:r w:rsidRPr="00897F9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="00F90A1C" w:rsidRPr="00897F9B">
        <w:rPr>
          <w:rFonts w:ascii="Times New Roman" w:hAnsi="Times New Roman"/>
          <w:sz w:val="26"/>
          <w:szCs w:val="26"/>
        </w:rPr>
        <w:t>пункты 3, 5 статьи 265, статьи 266.1, 267.1, 269.2 Бюджетного кодекса Российской Федерации</w:t>
      </w:r>
      <w:r w:rsidR="005B3AA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0A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БК РФ</w:t>
      </w:r>
      <w:r w:rsidR="005B3AA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контрольной деятельности </w:t>
      </w:r>
      <w:r w:rsidR="00F90A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бюджетных правоотношений и 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закупок финансового управления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F004CB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утверждённый 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руководителя финансового управления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3320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320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90A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D11A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D11A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3320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320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D11A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73596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руководителя финансового управления от </w:t>
      </w:r>
      <w:r w:rsidR="00DC46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90A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C46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3320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C46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="00CD354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проведении проверки</w:t>
      </w:r>
      <w:r w:rsidR="00735969"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897F9B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Cs w:val="26"/>
          <w:lang w:eastAsia="ru-RU"/>
        </w:rPr>
      </w:pPr>
    </w:p>
    <w:p w:rsidR="00241EB2" w:rsidRPr="00897F9B" w:rsidRDefault="00C51481" w:rsidP="00C51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Цель плановой проверки:</w:t>
      </w:r>
      <w:r w:rsidR="003D11A5"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проверка</w:t>
      </w:r>
      <w:r w:rsidR="003D11A5"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3D11A5" w:rsidRPr="00897F9B">
        <w:rPr>
          <w:rFonts w:ascii="Times New Roman" w:hAnsi="Times New Roman" w:cs="Times New Roman"/>
          <w:bCs/>
          <w:sz w:val="26"/>
          <w:szCs w:val="26"/>
        </w:rPr>
        <w:t xml:space="preserve">соблюдения участниками и не участниками бюджетного процесса бюджетного законодательства Российской Федерации и иных нормативных правовых актов, регулирующих бюджетные правоотношения, </w:t>
      </w:r>
      <w:r w:rsidR="003D11A5" w:rsidRPr="00897F9B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3D11A5" w:rsidRPr="00897F9B">
        <w:rPr>
          <w:rFonts w:ascii="Times New Roman" w:eastAsia="Calibri" w:hAnsi="Times New Roman" w:cs="Times New Roman"/>
          <w:sz w:val="26"/>
          <w:szCs w:val="26"/>
        </w:rPr>
        <w:t>соблюдение законодательства о контрактной системе и иных нормативных правовых актов о контрактной системе в сфере закупок для обеспечения муниципальных нужд</w:t>
      </w:r>
    </w:p>
    <w:p w:rsidR="003D11A5" w:rsidRPr="00897F9B" w:rsidRDefault="003D11A5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Cs w:val="26"/>
          <w:lang w:eastAsia="ru-RU"/>
        </w:rPr>
      </w:pPr>
    </w:p>
    <w:p w:rsidR="003D11A5" w:rsidRPr="00897F9B" w:rsidRDefault="003D11A5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Предмет плановой проверки:</w:t>
      </w:r>
    </w:p>
    <w:p w:rsidR="00F90A1C" w:rsidRPr="00897F9B" w:rsidRDefault="00F90A1C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составлени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>е</w:t>
      </w:r>
      <w:r w:rsidRPr="00897F9B">
        <w:rPr>
          <w:rFonts w:ascii="Times New Roman" w:eastAsia="Calibri" w:hAnsi="Times New Roman" w:cs="Times New Roman"/>
          <w:sz w:val="26"/>
          <w:szCs w:val="26"/>
        </w:rPr>
        <w:t>, утверждени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>е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и ведени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>е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бюджетных смет</w:t>
      </w:r>
      <w:r w:rsidR="00DC461C" w:rsidRPr="00897F9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0A1C" w:rsidRPr="00897F9B" w:rsidRDefault="00F004CB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ведение</w:t>
      </w:r>
      <w:r w:rsidR="00F90A1C" w:rsidRPr="00897F9B">
        <w:rPr>
          <w:rFonts w:ascii="Times New Roman" w:eastAsia="Calibri" w:hAnsi="Times New Roman" w:cs="Times New Roman"/>
          <w:sz w:val="26"/>
          <w:szCs w:val="26"/>
        </w:rPr>
        <w:t xml:space="preserve"> бюджетного учета:</w:t>
      </w:r>
    </w:p>
    <w:p w:rsidR="00F90A1C" w:rsidRPr="00897F9B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- организация бюджетного учета;</w:t>
      </w:r>
    </w:p>
    <w:p w:rsidR="00F90A1C" w:rsidRPr="00897F9B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- ведени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>е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кассовых операций;</w:t>
      </w:r>
    </w:p>
    <w:p w:rsidR="00F90A1C" w:rsidRPr="00897F9B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897F9B">
        <w:rPr>
          <w:rFonts w:ascii="Times New Roman" w:eastAsia="Calibri" w:hAnsi="Times New Roman" w:cs="Times New Roman"/>
          <w:sz w:val="26"/>
          <w:szCs w:val="26"/>
        </w:rPr>
        <w:t>операций с безналичными денежными средствами;</w:t>
      </w:r>
    </w:p>
    <w:p w:rsidR="00F90A1C" w:rsidRPr="00897F9B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897F9B">
        <w:rPr>
          <w:rFonts w:ascii="Times New Roman" w:eastAsia="Calibri" w:hAnsi="Times New Roman" w:cs="Times New Roman"/>
          <w:sz w:val="26"/>
          <w:szCs w:val="26"/>
        </w:rPr>
        <w:t>расчетов с подотчетными лицами;</w:t>
      </w:r>
    </w:p>
    <w:p w:rsidR="00F90A1C" w:rsidRPr="00897F9B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897F9B">
        <w:rPr>
          <w:rFonts w:ascii="Times New Roman" w:eastAsia="Calibri" w:hAnsi="Times New Roman" w:cs="Times New Roman"/>
          <w:sz w:val="26"/>
          <w:szCs w:val="26"/>
        </w:rPr>
        <w:t>расчетов с поставщиками и подрядчиками</w:t>
      </w:r>
      <w:r w:rsidR="00912531" w:rsidRPr="00897F9B">
        <w:rPr>
          <w:rFonts w:ascii="Times New Roman" w:eastAsia="Calibri" w:hAnsi="Times New Roman" w:cs="Times New Roman"/>
          <w:sz w:val="26"/>
          <w:szCs w:val="26"/>
        </w:rPr>
        <w:t>, в том числе соблюдение требований законодательства о контрактной системе</w:t>
      </w:r>
      <w:r w:rsidRPr="00897F9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0A1C" w:rsidRPr="00897F9B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897F9B">
        <w:rPr>
          <w:rFonts w:ascii="Times New Roman" w:eastAsia="Calibri" w:hAnsi="Times New Roman" w:cs="Times New Roman"/>
          <w:sz w:val="26"/>
          <w:szCs w:val="26"/>
        </w:rPr>
        <w:t>расчетов по оплате труда;</w:t>
      </w:r>
    </w:p>
    <w:p w:rsidR="00F90A1C" w:rsidRPr="00897F9B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897F9B">
        <w:rPr>
          <w:rFonts w:ascii="Times New Roman" w:eastAsia="Calibri" w:hAnsi="Times New Roman" w:cs="Times New Roman"/>
          <w:sz w:val="26"/>
          <w:szCs w:val="26"/>
        </w:rPr>
        <w:t>операций по выбытию и перемещению нефинансовых активов, соблюдения сохранности нефинансовых активов;</w:t>
      </w:r>
    </w:p>
    <w:p w:rsidR="00F90A1C" w:rsidRPr="00897F9B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897F9B">
        <w:rPr>
          <w:rFonts w:ascii="Times New Roman" w:eastAsia="Calibri" w:hAnsi="Times New Roman" w:cs="Times New Roman"/>
          <w:sz w:val="26"/>
          <w:szCs w:val="26"/>
        </w:rPr>
        <w:t>расчетов с дебиторами по доходам;</w:t>
      </w:r>
    </w:p>
    <w:p w:rsidR="00F90A1C" w:rsidRPr="00897F9B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897F9B">
        <w:rPr>
          <w:rFonts w:ascii="Times New Roman" w:eastAsia="Calibri" w:hAnsi="Times New Roman" w:cs="Times New Roman"/>
          <w:sz w:val="26"/>
          <w:szCs w:val="26"/>
        </w:rPr>
        <w:t>учета бюджетных и денежных обязательств.</w:t>
      </w:r>
    </w:p>
    <w:p w:rsidR="00F90A1C" w:rsidRPr="00897F9B" w:rsidRDefault="00F90A1C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достоверност</w:t>
      </w:r>
      <w:r w:rsidR="00F004CB" w:rsidRPr="00897F9B">
        <w:rPr>
          <w:rFonts w:ascii="Times New Roman" w:eastAsia="Calibri" w:hAnsi="Times New Roman" w:cs="Times New Roman"/>
          <w:sz w:val="26"/>
          <w:szCs w:val="26"/>
        </w:rPr>
        <w:t>ь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отчетных данных.</w:t>
      </w:r>
    </w:p>
    <w:p w:rsidR="003B66AA" w:rsidRPr="00897F9B" w:rsidRDefault="003B66AA" w:rsidP="003B66A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Cs w:val="26"/>
        </w:rPr>
      </w:pPr>
    </w:p>
    <w:p w:rsidR="003B66AA" w:rsidRPr="00897F9B" w:rsidRDefault="003B66AA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Проверка начата: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46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46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3D11A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3320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51481" w:rsidRPr="00897F9B" w:rsidRDefault="003B66AA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</w:t>
      </w:r>
      <w:r w:rsidR="00C51481"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роверк</w:t>
      </w: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 окончена</w:t>
      </w:r>
      <w:r w:rsidR="00C51481"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  <w:r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DC461C"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26</w:t>
      </w:r>
      <w:r w:rsidR="00C51481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46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73596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481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3320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C51481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897F9B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51481" w:rsidRPr="00897F9B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>Проверяемый период:</w:t>
      </w:r>
      <w:r w:rsidRPr="00897F9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13320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C46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 30.06.2020 года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897F9B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51481" w:rsidRPr="00897F9B" w:rsidRDefault="00CE775C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Должностное лицо, уполномоченное на проведение проверки</w:t>
      </w:r>
      <w:r w:rsidR="00C51481" w:rsidRPr="00897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241EB2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контролер-ревизор отдела учета и отчетности финансового управления администрации Абанского района Курочкин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41EB2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41EB2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51481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897F9B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51481" w:rsidRPr="00897F9B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Полное наименование </w:t>
      </w:r>
      <w:r w:rsidR="00A13274"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объекта контроля</w:t>
      </w: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  <w:r w:rsidR="00147322"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DC461C" w:rsidRPr="00897F9B">
        <w:rPr>
          <w:rFonts w:ascii="Times New Roman" w:eastAsia="Calibri" w:hAnsi="Times New Roman" w:cs="Times New Roman"/>
          <w:sz w:val="26"/>
          <w:szCs w:val="26"/>
        </w:rPr>
        <w:t>муниципально</w:t>
      </w:r>
      <w:r w:rsidR="00DC461C" w:rsidRPr="00897F9B">
        <w:rPr>
          <w:rFonts w:ascii="Times New Roman" w:hAnsi="Times New Roman" w:cs="Times New Roman"/>
          <w:sz w:val="26"/>
          <w:szCs w:val="26"/>
        </w:rPr>
        <w:t>е</w:t>
      </w:r>
      <w:r w:rsidR="00DC461C" w:rsidRPr="00897F9B">
        <w:rPr>
          <w:rFonts w:ascii="Times New Roman" w:eastAsia="Calibri" w:hAnsi="Times New Roman" w:cs="Times New Roman"/>
          <w:sz w:val="26"/>
          <w:szCs w:val="26"/>
        </w:rPr>
        <w:t xml:space="preserve"> казённо</w:t>
      </w:r>
      <w:r w:rsidR="00DC461C" w:rsidRPr="00897F9B">
        <w:rPr>
          <w:rFonts w:ascii="Times New Roman" w:hAnsi="Times New Roman" w:cs="Times New Roman"/>
          <w:sz w:val="26"/>
          <w:szCs w:val="26"/>
        </w:rPr>
        <w:t>е</w:t>
      </w:r>
      <w:r w:rsidR="00DC461C" w:rsidRPr="00897F9B">
        <w:rPr>
          <w:rFonts w:ascii="Times New Roman" w:eastAsia="Calibri" w:hAnsi="Times New Roman" w:cs="Times New Roman"/>
          <w:sz w:val="26"/>
          <w:szCs w:val="26"/>
        </w:rPr>
        <w:t xml:space="preserve"> дошкольно</w:t>
      </w:r>
      <w:r w:rsidR="00DC461C" w:rsidRPr="00897F9B">
        <w:rPr>
          <w:rFonts w:ascii="Times New Roman" w:hAnsi="Times New Roman" w:cs="Times New Roman"/>
          <w:sz w:val="26"/>
          <w:szCs w:val="26"/>
        </w:rPr>
        <w:t>е</w:t>
      </w:r>
      <w:r w:rsidR="00DC461C" w:rsidRPr="00897F9B">
        <w:rPr>
          <w:rFonts w:ascii="Times New Roman" w:eastAsia="Calibri" w:hAnsi="Times New Roman" w:cs="Times New Roman"/>
          <w:sz w:val="26"/>
          <w:szCs w:val="26"/>
        </w:rPr>
        <w:t xml:space="preserve"> образовательно</w:t>
      </w:r>
      <w:r w:rsidR="00DC461C" w:rsidRPr="00897F9B">
        <w:rPr>
          <w:rFonts w:ascii="Times New Roman" w:hAnsi="Times New Roman" w:cs="Times New Roman"/>
          <w:sz w:val="26"/>
          <w:szCs w:val="26"/>
        </w:rPr>
        <w:t>е</w:t>
      </w:r>
      <w:r w:rsidR="00DC461C" w:rsidRPr="00897F9B">
        <w:rPr>
          <w:rFonts w:ascii="Times New Roman" w:eastAsia="Calibri" w:hAnsi="Times New Roman" w:cs="Times New Roman"/>
          <w:sz w:val="26"/>
          <w:szCs w:val="26"/>
        </w:rPr>
        <w:t xml:space="preserve"> учреждение Абанский детский сад № 4 «Умка»</w:t>
      </w:r>
      <w:r w:rsidR="00DC46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AF6B83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461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МКДОУ «Умка»</w:t>
      </w:r>
      <w:r w:rsidR="00D03EF3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A305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сад, </w:t>
      </w:r>
      <w:r w:rsidR="00D03EF3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54526" w:rsidRPr="00897F9B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51481" w:rsidRPr="00897F9B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Сокращенное наименование:</w:t>
      </w:r>
      <w:r w:rsidR="00147322"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DC461C" w:rsidRPr="00897F9B">
        <w:rPr>
          <w:rFonts w:ascii="Times New Roman" w:eastAsia="Calibri" w:hAnsi="Times New Roman" w:cs="Times New Roman"/>
          <w:sz w:val="26"/>
          <w:szCs w:val="26"/>
        </w:rPr>
        <w:t>МКДОУ Абанский детский сад № 4 «Умка»</w:t>
      </w:r>
      <w:r w:rsidR="006D3E20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897F9B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6D3E20" w:rsidRPr="00897F9B" w:rsidRDefault="00DC461C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Заведующий</w:t>
      </w:r>
      <w:r w:rsidR="006D3E20"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407D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Бочарова Ирина Ивановна</w:t>
      </w:r>
      <w:r w:rsidR="006D3E20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897F9B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</w:p>
    <w:p w:rsidR="00C51481" w:rsidRPr="00897F9B" w:rsidRDefault="00CF1C5D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СВЕДЕНИЯ</w:t>
      </w:r>
    </w:p>
    <w:p w:rsidR="00362613" w:rsidRPr="00897F9B" w:rsidRDefault="00362613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A3054" w:rsidRPr="00897F9B" w:rsidRDefault="00AA3054" w:rsidP="00AA3054">
      <w:pPr>
        <w:keepNext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Муниципальное казённое дошкольное образовательное учреждение  Абанский детский сад № 4 «Умка» </w:t>
      </w:r>
      <w:r w:rsidRPr="00897F9B">
        <w:rPr>
          <w:rFonts w:ascii="Times New Roman" w:eastAsia="Calibri" w:hAnsi="Times New Roman" w:cs="Times New Roman"/>
          <w:color w:val="000000"/>
          <w:sz w:val="26"/>
          <w:szCs w:val="26"/>
        </w:rPr>
        <w:t>создано с целью оказания муниципальных услуг в области образовательной деятельности.</w:t>
      </w:r>
    </w:p>
    <w:p w:rsidR="00AA3054" w:rsidRPr="00897F9B" w:rsidRDefault="00AA3054" w:rsidP="00AA3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Детский сад в своей деятельности руководствуется Конституцией Российской Федерации, Федеральным законом «Об образовании в Российской Федерации», другими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Правительства Красноярского края, постановлениями, распоряжениями, решениями администрации Абанского района, </w:t>
      </w:r>
      <w:r w:rsidRPr="00897F9B">
        <w:rPr>
          <w:rFonts w:ascii="Times New Roman" w:hAnsi="Times New Roman" w:cs="Times New Roman"/>
          <w:sz w:val="26"/>
          <w:szCs w:val="26"/>
        </w:rPr>
        <w:t>У</w:t>
      </w:r>
      <w:r w:rsidRPr="00897F9B">
        <w:rPr>
          <w:rFonts w:ascii="Times New Roman" w:eastAsia="Calibri" w:hAnsi="Times New Roman" w:cs="Times New Roman"/>
          <w:sz w:val="26"/>
          <w:szCs w:val="26"/>
        </w:rPr>
        <w:t>ставом, локальными нормативными актами детского сада.</w:t>
      </w:r>
    </w:p>
    <w:p w:rsidR="00AA3054" w:rsidRPr="00897F9B" w:rsidRDefault="00AA3054" w:rsidP="00AA3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Детский сад является некоммерческой организацией и не ставит извлечение прибыли основной целью своей деятельности.</w:t>
      </w:r>
    </w:p>
    <w:p w:rsidR="00AA3054" w:rsidRPr="00897F9B" w:rsidRDefault="00AA3054" w:rsidP="00AA3054">
      <w:pPr>
        <w:pStyle w:val="afc"/>
        <w:ind w:firstLine="709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Учредителем детского сада является муниципальное образование Абанский район в лице администрации Абанского района Красноярского края.</w:t>
      </w:r>
    </w:p>
    <w:p w:rsidR="00AA3054" w:rsidRPr="00897F9B" w:rsidRDefault="00AA3054" w:rsidP="00AA3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Функции и полномочия учредителя детского сада в пределах своей компетенции осуществляет управление образования администрации Абанского района (далее – </w:t>
      </w:r>
      <w:r w:rsidRPr="00897F9B">
        <w:rPr>
          <w:rFonts w:ascii="Times New Roman" w:hAnsi="Times New Roman" w:cs="Times New Roman"/>
          <w:sz w:val="26"/>
          <w:szCs w:val="26"/>
        </w:rPr>
        <w:t>У</w:t>
      </w:r>
      <w:r w:rsidRPr="00897F9B">
        <w:rPr>
          <w:rFonts w:ascii="Times New Roman" w:eastAsia="Calibri" w:hAnsi="Times New Roman" w:cs="Times New Roman"/>
          <w:sz w:val="26"/>
          <w:szCs w:val="26"/>
        </w:rPr>
        <w:t>правление</w:t>
      </w:r>
      <w:r w:rsidRPr="00897F9B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897F9B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AA3054" w:rsidRPr="00897F9B" w:rsidRDefault="00AA3054" w:rsidP="00AA3054">
      <w:pPr>
        <w:pStyle w:val="afc"/>
        <w:ind w:firstLine="709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Собственником имущества детского сада является муниципальное образование Абанский район в лице районного отдела по управлению муниципальным имуществом администрации Абанского района (далее - РОУМИ). </w:t>
      </w:r>
    </w:p>
    <w:p w:rsidR="00AA3054" w:rsidRPr="00897F9B" w:rsidRDefault="00AA3054" w:rsidP="00AA3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Имущество детского сада закрепляется за ним на праве оперативного управления в соответствии с Гражданским кодексом Российской Федерации.</w:t>
      </w:r>
    </w:p>
    <w:p w:rsidR="00C51C9B" w:rsidRPr="00897F9B" w:rsidRDefault="00490D3A" w:rsidP="00C5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МКДОУ «Умка»</w:t>
      </w:r>
      <w:r w:rsidR="00215BD6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Pr="00897F9B">
        <w:rPr>
          <w:rFonts w:ascii="Times New Roman" w:hAnsi="Times New Roman" w:cs="Times New Roman"/>
          <w:sz w:val="26"/>
          <w:szCs w:val="26"/>
        </w:rPr>
        <w:t>Бочарова Ирина Ивановна</w:t>
      </w:r>
      <w:r w:rsidR="00C51C9B" w:rsidRPr="00897F9B">
        <w:rPr>
          <w:rFonts w:ascii="Times New Roman" w:hAnsi="Times New Roman" w:cs="Times New Roman"/>
          <w:sz w:val="26"/>
          <w:szCs w:val="26"/>
        </w:rPr>
        <w:t xml:space="preserve"> наделен</w:t>
      </w:r>
      <w:r w:rsidR="00400540" w:rsidRPr="00897F9B">
        <w:rPr>
          <w:rFonts w:ascii="Times New Roman" w:hAnsi="Times New Roman" w:cs="Times New Roman"/>
          <w:sz w:val="26"/>
          <w:szCs w:val="26"/>
        </w:rPr>
        <w:t>а</w:t>
      </w:r>
      <w:r w:rsidR="00C51C9B" w:rsidRPr="00897F9B">
        <w:rPr>
          <w:rFonts w:ascii="Times New Roman" w:hAnsi="Times New Roman" w:cs="Times New Roman"/>
          <w:sz w:val="26"/>
          <w:szCs w:val="26"/>
        </w:rPr>
        <w:t xml:space="preserve"> правом первой подписи на финансовых и расчетных документах.</w:t>
      </w:r>
    </w:p>
    <w:p w:rsidR="00C51C9B" w:rsidRPr="00897F9B" w:rsidRDefault="003F1DE7" w:rsidP="00C5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Кассовое обслуживание, ведение бухгалтерского, налогового, статистического учета и составление отчетности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МКДОУ «Умка» осуществляется муниципальным казенным учреждением </w:t>
      </w:r>
      <w:r w:rsidRPr="00897F9B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по ведению бюджетного учета и отчетности учреждений образования и прочих учреждений. </w:t>
      </w:r>
    </w:p>
    <w:p w:rsidR="004031AB" w:rsidRPr="00897F9B" w:rsidRDefault="004031AB" w:rsidP="0034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Cs w:val="26"/>
          <w:lang w:eastAsia="ru-RU"/>
        </w:rPr>
      </w:pPr>
    </w:p>
    <w:p w:rsidR="00C51481" w:rsidRPr="00897F9B" w:rsidRDefault="00CF1C5D" w:rsidP="003626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97F9B">
        <w:rPr>
          <w:rFonts w:ascii="Times New Roman" w:hAnsi="Times New Roman" w:cs="Times New Roman"/>
          <w:sz w:val="26"/>
          <w:szCs w:val="26"/>
        </w:rPr>
        <w:t>СОСТАВЛЕНИ</w:t>
      </w:r>
      <w:r w:rsidR="00AD68A7" w:rsidRPr="00897F9B">
        <w:rPr>
          <w:rFonts w:ascii="Times New Roman" w:hAnsi="Times New Roman" w:cs="Times New Roman"/>
          <w:sz w:val="26"/>
          <w:szCs w:val="26"/>
        </w:rPr>
        <w:t>Е</w:t>
      </w:r>
      <w:r w:rsidRPr="00897F9B">
        <w:rPr>
          <w:rFonts w:ascii="Times New Roman" w:hAnsi="Times New Roman" w:cs="Times New Roman"/>
          <w:sz w:val="26"/>
          <w:szCs w:val="26"/>
        </w:rPr>
        <w:t>, УТВЕЖДЕНИ</w:t>
      </w:r>
      <w:r w:rsidR="00AD68A7" w:rsidRPr="00897F9B">
        <w:rPr>
          <w:rFonts w:ascii="Times New Roman" w:hAnsi="Times New Roman" w:cs="Times New Roman"/>
          <w:sz w:val="26"/>
          <w:szCs w:val="26"/>
        </w:rPr>
        <w:t>Е</w:t>
      </w:r>
      <w:r w:rsidRPr="00897F9B">
        <w:rPr>
          <w:rFonts w:ascii="Times New Roman" w:hAnsi="Times New Roman" w:cs="Times New Roman"/>
          <w:sz w:val="26"/>
          <w:szCs w:val="26"/>
        </w:rPr>
        <w:t xml:space="preserve"> И ВЕДЕНИ</w:t>
      </w:r>
      <w:r w:rsidR="00AD68A7" w:rsidRPr="00897F9B">
        <w:rPr>
          <w:rFonts w:ascii="Times New Roman" w:hAnsi="Times New Roman" w:cs="Times New Roman"/>
          <w:sz w:val="26"/>
          <w:szCs w:val="26"/>
        </w:rPr>
        <w:t>Е</w:t>
      </w:r>
      <w:r w:rsidRPr="00897F9B">
        <w:rPr>
          <w:rFonts w:ascii="Times New Roman" w:hAnsi="Times New Roman" w:cs="Times New Roman"/>
          <w:sz w:val="26"/>
          <w:szCs w:val="26"/>
        </w:rPr>
        <w:t xml:space="preserve"> БЮДЖЕТНЫХ СМЕТ</w:t>
      </w:r>
    </w:p>
    <w:p w:rsidR="00362613" w:rsidRPr="00897F9B" w:rsidRDefault="00362613" w:rsidP="0036261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7E56C6" w:rsidRPr="00897F9B" w:rsidRDefault="006A0F8A" w:rsidP="007E5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 требованиями</w:t>
      </w:r>
      <w:r w:rsidR="007E56C6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6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 (далее – БК РФ)</w:t>
      </w:r>
      <w:r w:rsidR="007E56C6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применительно к муниципальному образованию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6C6" w:rsidRPr="00897F9B">
        <w:rPr>
          <w:rFonts w:ascii="Times New Roman" w:hAnsi="Times New Roman" w:cs="Times New Roman"/>
          <w:sz w:val="26"/>
          <w:szCs w:val="26"/>
        </w:rPr>
        <w:t>казенное учреждение 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соответствующего бюджета на основании бюджетной сметы.</w:t>
      </w:r>
    </w:p>
    <w:p w:rsidR="000E083A" w:rsidRPr="00897F9B" w:rsidRDefault="000E083A" w:rsidP="00423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статей 217 и 219.1 БК РФ приказом руководителя финансового управления от 26.12.2018 № 94 утвержден </w:t>
      </w:r>
      <w:r w:rsidRPr="00897F9B">
        <w:rPr>
          <w:rFonts w:ascii="Times New Roman" w:hAnsi="Times New Roman" w:cs="Times New Roman"/>
          <w:sz w:val="26"/>
          <w:szCs w:val="26"/>
        </w:rPr>
        <w:t>Порядок составления и ведения сводной бюджетной росписи районного бюджета и бюджетных росписей главных распорядителей средств районного бюджета.</w:t>
      </w:r>
    </w:p>
    <w:p w:rsidR="00423657" w:rsidRPr="00897F9B" w:rsidRDefault="00423657" w:rsidP="00423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</w:t>
      </w:r>
      <w:r w:rsidR="00D8546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атьёй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 БК КФ </w:t>
      </w:r>
      <w:r w:rsidR="000E083A" w:rsidRPr="00897F9B">
        <w:rPr>
          <w:rFonts w:ascii="Times New Roman" w:hAnsi="Times New Roman" w:cs="Times New Roman"/>
          <w:sz w:val="26"/>
          <w:szCs w:val="26"/>
        </w:rPr>
        <w:t>Приказом Минфина России от 14.02.2018 № 26н утверждены Требования к порядку составления, утверждения и ведения бюджетных смет казенных учреждений (далее – Приказ Минфина № 26н, Общие требования).</w:t>
      </w:r>
    </w:p>
    <w:p w:rsidR="002B5AB2" w:rsidRPr="00897F9B" w:rsidRDefault="000712B8" w:rsidP="00091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Приказом руководителя Управления образования </w:t>
      </w:r>
      <w:r w:rsidR="00911F49" w:rsidRPr="00897F9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97F9B">
        <w:rPr>
          <w:rFonts w:ascii="Times New Roman" w:hAnsi="Times New Roman" w:cs="Times New Roman"/>
          <w:sz w:val="26"/>
          <w:szCs w:val="26"/>
        </w:rPr>
        <w:t>Абанского района</w:t>
      </w:r>
      <w:r w:rsidR="007B1F70" w:rsidRPr="00897F9B">
        <w:rPr>
          <w:rFonts w:ascii="Times New Roman" w:hAnsi="Times New Roman" w:cs="Times New Roman"/>
          <w:sz w:val="26"/>
          <w:szCs w:val="26"/>
        </w:rPr>
        <w:t xml:space="preserve"> от </w:t>
      </w:r>
      <w:r w:rsidR="005E5E5A" w:rsidRPr="00897F9B">
        <w:rPr>
          <w:rFonts w:ascii="Times New Roman" w:hAnsi="Times New Roman" w:cs="Times New Roman"/>
          <w:sz w:val="26"/>
          <w:szCs w:val="26"/>
        </w:rPr>
        <w:t>2</w:t>
      </w:r>
      <w:r w:rsidRPr="00897F9B">
        <w:rPr>
          <w:rFonts w:ascii="Times New Roman" w:hAnsi="Times New Roman" w:cs="Times New Roman"/>
          <w:sz w:val="26"/>
          <w:szCs w:val="26"/>
        </w:rPr>
        <w:t>4</w:t>
      </w:r>
      <w:r w:rsidR="007B1F70" w:rsidRPr="00897F9B">
        <w:rPr>
          <w:rFonts w:ascii="Times New Roman" w:hAnsi="Times New Roman" w:cs="Times New Roman"/>
          <w:sz w:val="26"/>
          <w:szCs w:val="26"/>
        </w:rPr>
        <w:t>.</w:t>
      </w:r>
      <w:r w:rsidR="005E5E5A" w:rsidRPr="00897F9B">
        <w:rPr>
          <w:rFonts w:ascii="Times New Roman" w:hAnsi="Times New Roman" w:cs="Times New Roman"/>
          <w:sz w:val="26"/>
          <w:szCs w:val="26"/>
        </w:rPr>
        <w:t>12</w:t>
      </w:r>
      <w:r w:rsidR="007B1F70" w:rsidRPr="00897F9B">
        <w:rPr>
          <w:rFonts w:ascii="Times New Roman" w:hAnsi="Times New Roman" w:cs="Times New Roman"/>
          <w:sz w:val="26"/>
          <w:szCs w:val="26"/>
        </w:rPr>
        <w:t>.201</w:t>
      </w:r>
      <w:r w:rsidRPr="00897F9B">
        <w:rPr>
          <w:rFonts w:ascii="Times New Roman" w:hAnsi="Times New Roman" w:cs="Times New Roman"/>
          <w:sz w:val="26"/>
          <w:szCs w:val="26"/>
        </w:rPr>
        <w:t>8</w:t>
      </w:r>
      <w:r w:rsidR="007B1F70" w:rsidRPr="00897F9B">
        <w:rPr>
          <w:rFonts w:ascii="Times New Roman" w:hAnsi="Times New Roman" w:cs="Times New Roman"/>
          <w:sz w:val="26"/>
          <w:szCs w:val="26"/>
        </w:rPr>
        <w:t xml:space="preserve"> № </w:t>
      </w:r>
      <w:r w:rsidRPr="00897F9B">
        <w:rPr>
          <w:rFonts w:ascii="Times New Roman" w:hAnsi="Times New Roman" w:cs="Times New Roman"/>
          <w:sz w:val="26"/>
          <w:szCs w:val="26"/>
        </w:rPr>
        <w:t>81</w:t>
      </w:r>
      <w:r w:rsidR="00D85464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911F49" w:rsidRPr="00897F9B">
        <w:rPr>
          <w:rFonts w:ascii="Times New Roman" w:hAnsi="Times New Roman" w:cs="Times New Roman"/>
          <w:sz w:val="26"/>
          <w:szCs w:val="26"/>
        </w:rPr>
        <w:t>утвержден Порядок составления, утверждения и ведения бюджетн</w:t>
      </w:r>
      <w:r w:rsidRPr="00897F9B">
        <w:rPr>
          <w:rFonts w:ascii="Times New Roman" w:hAnsi="Times New Roman" w:cs="Times New Roman"/>
          <w:sz w:val="26"/>
          <w:szCs w:val="26"/>
        </w:rPr>
        <w:t>ых</w:t>
      </w:r>
      <w:r w:rsidR="00911F49" w:rsidRPr="00897F9B">
        <w:rPr>
          <w:rFonts w:ascii="Times New Roman" w:hAnsi="Times New Roman" w:cs="Times New Roman"/>
          <w:sz w:val="26"/>
          <w:szCs w:val="26"/>
        </w:rPr>
        <w:t xml:space="preserve"> смет</w:t>
      </w:r>
      <w:r w:rsidRPr="00897F9B">
        <w:rPr>
          <w:rFonts w:ascii="Times New Roman" w:hAnsi="Times New Roman" w:cs="Times New Roman"/>
          <w:sz w:val="26"/>
          <w:szCs w:val="26"/>
        </w:rPr>
        <w:t xml:space="preserve"> казенных учреждений</w:t>
      </w:r>
      <w:r w:rsidR="002B73FF" w:rsidRPr="00897F9B">
        <w:rPr>
          <w:rFonts w:ascii="Times New Roman" w:hAnsi="Times New Roman" w:cs="Times New Roman"/>
          <w:sz w:val="26"/>
          <w:szCs w:val="26"/>
        </w:rPr>
        <w:t xml:space="preserve"> (далее – Порядок о бюджетн</w:t>
      </w:r>
      <w:r w:rsidRPr="00897F9B">
        <w:rPr>
          <w:rFonts w:ascii="Times New Roman" w:hAnsi="Times New Roman" w:cs="Times New Roman"/>
          <w:sz w:val="26"/>
          <w:szCs w:val="26"/>
        </w:rPr>
        <w:t>ых</w:t>
      </w:r>
      <w:r w:rsidR="002B73FF" w:rsidRPr="00897F9B">
        <w:rPr>
          <w:rFonts w:ascii="Times New Roman" w:hAnsi="Times New Roman" w:cs="Times New Roman"/>
          <w:sz w:val="26"/>
          <w:szCs w:val="26"/>
        </w:rPr>
        <w:t xml:space="preserve"> смет</w:t>
      </w:r>
      <w:r w:rsidRPr="00897F9B">
        <w:rPr>
          <w:rFonts w:ascii="Times New Roman" w:hAnsi="Times New Roman" w:cs="Times New Roman"/>
          <w:sz w:val="26"/>
          <w:szCs w:val="26"/>
        </w:rPr>
        <w:t>ах</w:t>
      </w:r>
      <w:r w:rsidR="002B73FF" w:rsidRPr="00897F9B">
        <w:rPr>
          <w:rFonts w:ascii="Times New Roman" w:hAnsi="Times New Roman" w:cs="Times New Roman"/>
          <w:sz w:val="26"/>
          <w:szCs w:val="26"/>
        </w:rPr>
        <w:t>)</w:t>
      </w:r>
      <w:r w:rsidR="00911F49" w:rsidRPr="00897F9B">
        <w:rPr>
          <w:rFonts w:ascii="Times New Roman" w:hAnsi="Times New Roman" w:cs="Times New Roman"/>
          <w:sz w:val="26"/>
          <w:szCs w:val="26"/>
        </w:rPr>
        <w:t>.</w:t>
      </w:r>
      <w:r w:rsidR="002B73FF" w:rsidRPr="00897F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7246" w:rsidRPr="00897F9B" w:rsidRDefault="00974609" w:rsidP="0002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 соответствии с пунктом</w:t>
      </w:r>
      <w:r w:rsidR="000919E7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190CFE" w:rsidRPr="00897F9B">
        <w:rPr>
          <w:rFonts w:ascii="Times New Roman" w:hAnsi="Times New Roman" w:cs="Times New Roman"/>
          <w:sz w:val="26"/>
          <w:szCs w:val="26"/>
        </w:rPr>
        <w:t>6</w:t>
      </w:r>
      <w:r w:rsidR="000919E7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2B5AB2" w:rsidRPr="00897F9B">
        <w:rPr>
          <w:rFonts w:ascii="Times New Roman" w:hAnsi="Times New Roman" w:cs="Times New Roman"/>
          <w:sz w:val="26"/>
          <w:szCs w:val="26"/>
        </w:rPr>
        <w:t>главы</w:t>
      </w:r>
      <w:r w:rsidR="000919E7" w:rsidRPr="00897F9B">
        <w:rPr>
          <w:rFonts w:ascii="Times New Roman" w:hAnsi="Times New Roman" w:cs="Times New Roman"/>
          <w:sz w:val="26"/>
          <w:szCs w:val="26"/>
        </w:rPr>
        <w:t xml:space="preserve"> 2</w:t>
      </w:r>
      <w:r w:rsidRPr="00897F9B">
        <w:rPr>
          <w:rFonts w:ascii="Times New Roman" w:hAnsi="Times New Roman" w:cs="Times New Roman"/>
          <w:sz w:val="26"/>
          <w:szCs w:val="26"/>
        </w:rPr>
        <w:t>, главой 3 и пунктами 1</w:t>
      </w:r>
      <w:r w:rsidR="00190CFE" w:rsidRPr="00897F9B">
        <w:rPr>
          <w:rFonts w:ascii="Times New Roman" w:hAnsi="Times New Roman" w:cs="Times New Roman"/>
          <w:sz w:val="26"/>
          <w:szCs w:val="26"/>
        </w:rPr>
        <w:t>4, 15</w:t>
      </w:r>
      <w:r w:rsidRPr="00897F9B">
        <w:rPr>
          <w:rFonts w:ascii="Times New Roman" w:hAnsi="Times New Roman" w:cs="Times New Roman"/>
          <w:sz w:val="26"/>
          <w:szCs w:val="26"/>
        </w:rPr>
        <w:t xml:space="preserve"> и 1</w:t>
      </w:r>
      <w:r w:rsidR="00190CFE" w:rsidRPr="00897F9B">
        <w:rPr>
          <w:rFonts w:ascii="Times New Roman" w:hAnsi="Times New Roman" w:cs="Times New Roman"/>
          <w:sz w:val="26"/>
          <w:szCs w:val="26"/>
        </w:rPr>
        <w:t>7</w:t>
      </w:r>
      <w:r w:rsidRPr="00897F9B">
        <w:rPr>
          <w:rFonts w:ascii="Times New Roman" w:hAnsi="Times New Roman" w:cs="Times New Roman"/>
          <w:sz w:val="26"/>
          <w:szCs w:val="26"/>
        </w:rPr>
        <w:t xml:space="preserve"> главы 4</w:t>
      </w:r>
      <w:r w:rsidR="000919E7" w:rsidRPr="00897F9B">
        <w:rPr>
          <w:rFonts w:ascii="Times New Roman" w:hAnsi="Times New Roman" w:cs="Times New Roman"/>
          <w:sz w:val="26"/>
          <w:szCs w:val="26"/>
        </w:rPr>
        <w:t xml:space="preserve"> Приказа Минфина № </w:t>
      </w:r>
      <w:r w:rsidR="00190CFE" w:rsidRPr="00897F9B">
        <w:rPr>
          <w:rFonts w:ascii="Times New Roman" w:hAnsi="Times New Roman" w:cs="Times New Roman"/>
          <w:sz w:val="26"/>
          <w:szCs w:val="26"/>
        </w:rPr>
        <w:t>26</w:t>
      </w:r>
      <w:r w:rsidR="000919E7" w:rsidRPr="00897F9B">
        <w:rPr>
          <w:rFonts w:ascii="Times New Roman" w:hAnsi="Times New Roman" w:cs="Times New Roman"/>
          <w:sz w:val="26"/>
          <w:szCs w:val="26"/>
        </w:rPr>
        <w:t>н</w:t>
      </w:r>
      <w:r w:rsidR="00CC7441" w:rsidRPr="00897F9B">
        <w:rPr>
          <w:rFonts w:ascii="Times New Roman" w:hAnsi="Times New Roman" w:cs="Times New Roman"/>
          <w:sz w:val="26"/>
          <w:szCs w:val="26"/>
        </w:rPr>
        <w:t xml:space="preserve"> и пунктами 2.3 и 3.3 Порядка о бюджетных сметах </w:t>
      </w:r>
      <w:r w:rsidR="00EE7246" w:rsidRPr="00897F9B">
        <w:rPr>
          <w:rFonts w:ascii="Times New Roman" w:hAnsi="Times New Roman" w:cs="Times New Roman"/>
          <w:sz w:val="26"/>
          <w:szCs w:val="26"/>
        </w:rPr>
        <w:t xml:space="preserve">бюджетная смета и изменения в бюджетную смету утверждаются не позднее десяти рабочих дней со дня </w:t>
      </w:r>
      <w:r w:rsidR="00CC7441" w:rsidRPr="00897F9B">
        <w:rPr>
          <w:rFonts w:ascii="Times New Roman" w:hAnsi="Times New Roman" w:cs="Times New Roman"/>
          <w:sz w:val="26"/>
          <w:szCs w:val="26"/>
        </w:rPr>
        <w:t>доведения учреждению в установленном порядке лимитов бюджетных обязательств (уведомление)</w:t>
      </w:r>
      <w:r w:rsidR="00EE7246" w:rsidRPr="00897F9B">
        <w:rPr>
          <w:rFonts w:ascii="Times New Roman" w:hAnsi="Times New Roman" w:cs="Times New Roman"/>
          <w:sz w:val="26"/>
          <w:szCs w:val="26"/>
        </w:rPr>
        <w:t>.</w:t>
      </w:r>
      <w:r w:rsidR="00752632" w:rsidRPr="00897F9B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абзаца 2 пункта </w:t>
      </w:r>
      <w:r w:rsidR="00190CFE" w:rsidRPr="00897F9B">
        <w:rPr>
          <w:rFonts w:ascii="Times New Roman" w:hAnsi="Times New Roman" w:cs="Times New Roman"/>
          <w:sz w:val="26"/>
          <w:szCs w:val="26"/>
        </w:rPr>
        <w:t>8</w:t>
      </w:r>
      <w:r w:rsidR="00752632" w:rsidRPr="00897F9B">
        <w:rPr>
          <w:rFonts w:ascii="Times New Roman" w:hAnsi="Times New Roman" w:cs="Times New Roman"/>
          <w:sz w:val="26"/>
          <w:szCs w:val="26"/>
        </w:rPr>
        <w:t xml:space="preserve"> Приказа Минфина № </w:t>
      </w:r>
      <w:r w:rsidR="00190CFE" w:rsidRPr="00897F9B">
        <w:rPr>
          <w:rFonts w:ascii="Times New Roman" w:hAnsi="Times New Roman" w:cs="Times New Roman"/>
          <w:sz w:val="26"/>
          <w:szCs w:val="26"/>
        </w:rPr>
        <w:t>26</w:t>
      </w:r>
      <w:r w:rsidR="00752632" w:rsidRPr="00897F9B">
        <w:rPr>
          <w:rFonts w:ascii="Times New Roman" w:hAnsi="Times New Roman" w:cs="Times New Roman"/>
          <w:sz w:val="26"/>
          <w:szCs w:val="26"/>
        </w:rPr>
        <w:t>н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 (далее – обоснования (расчеты))</w:t>
      </w:r>
      <w:r w:rsidR="003D1E12" w:rsidRPr="00897F9B">
        <w:rPr>
          <w:rFonts w:ascii="Times New Roman" w:hAnsi="Times New Roman" w:cs="Times New Roman"/>
          <w:sz w:val="26"/>
          <w:szCs w:val="26"/>
        </w:rPr>
        <w:t>, которые составляются на основании Приказа Минфина России от 20.06.2018 № 139н «Об утверждении форм обоснований (расчетов) плановых сметных показателей, применяемых при составлении и ведении бюджетных смет федеральных казенных учреждений» (далее – Приказ Минфина № 139н)</w:t>
      </w:r>
      <w:r w:rsidR="00752632" w:rsidRPr="00897F9B">
        <w:rPr>
          <w:rFonts w:ascii="Times New Roman" w:hAnsi="Times New Roman" w:cs="Times New Roman"/>
          <w:sz w:val="26"/>
          <w:szCs w:val="26"/>
        </w:rPr>
        <w:t>.</w:t>
      </w:r>
      <w:r w:rsidR="003D1E12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6C7513" w:rsidRPr="00897F9B">
        <w:rPr>
          <w:rFonts w:ascii="Times New Roman" w:hAnsi="Times New Roman" w:cs="Times New Roman"/>
          <w:i/>
          <w:sz w:val="26"/>
          <w:szCs w:val="26"/>
        </w:rPr>
        <w:t>В случае выявления нарушений порядка составления, утверждения и ведения бюджетных смет применяются положения Кодекса об административных правонарушения (далее - КоАП).</w:t>
      </w:r>
      <w:r w:rsidR="000B74B5" w:rsidRPr="00897F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193" w:rsidRPr="00F07193" w:rsidRDefault="00752632" w:rsidP="001C7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7F9B">
        <w:rPr>
          <w:rFonts w:ascii="Times New Roman" w:hAnsi="Times New Roman" w:cs="Times New Roman"/>
          <w:bCs/>
          <w:sz w:val="26"/>
          <w:szCs w:val="26"/>
        </w:rPr>
        <w:t>В рамках проведения проверки были представлены бюджетные смет</w:t>
      </w:r>
      <w:r w:rsidR="00D668C8" w:rsidRPr="00897F9B">
        <w:rPr>
          <w:rFonts w:ascii="Times New Roman" w:hAnsi="Times New Roman" w:cs="Times New Roman"/>
          <w:bCs/>
          <w:sz w:val="26"/>
          <w:szCs w:val="26"/>
        </w:rPr>
        <w:t>ы и обоснования (расчеты) к ним</w:t>
      </w:r>
      <w:r w:rsidRPr="00897F9B">
        <w:rPr>
          <w:rFonts w:ascii="Times New Roman" w:hAnsi="Times New Roman" w:cs="Times New Roman"/>
          <w:bCs/>
          <w:sz w:val="26"/>
          <w:szCs w:val="26"/>
        </w:rPr>
        <w:t>.</w:t>
      </w:r>
    </w:p>
    <w:p w:rsidR="00463A00" w:rsidRPr="00897F9B" w:rsidRDefault="001C73F7" w:rsidP="001C7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7F9B">
        <w:rPr>
          <w:rFonts w:ascii="Times New Roman" w:hAnsi="Times New Roman" w:cs="Times New Roman"/>
          <w:bCs/>
          <w:sz w:val="26"/>
          <w:szCs w:val="26"/>
        </w:rPr>
        <w:t>Нарушений не установлено.</w:t>
      </w:r>
    </w:p>
    <w:p w:rsidR="003A2AC6" w:rsidRPr="00897F9B" w:rsidRDefault="003A2AC6" w:rsidP="003A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3A3C96" w:rsidRPr="00897F9B" w:rsidRDefault="001F432E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</w:t>
      </w:r>
      <w:r w:rsidR="00CF1C5D" w:rsidRPr="00897F9B">
        <w:rPr>
          <w:rFonts w:ascii="Times New Roman" w:hAnsi="Times New Roman" w:cs="Times New Roman"/>
          <w:sz w:val="26"/>
          <w:szCs w:val="26"/>
        </w:rPr>
        <w:t>ЕДЕНИ</w:t>
      </w:r>
      <w:r w:rsidRPr="00897F9B">
        <w:rPr>
          <w:rFonts w:ascii="Times New Roman" w:hAnsi="Times New Roman" w:cs="Times New Roman"/>
          <w:sz w:val="26"/>
          <w:szCs w:val="26"/>
        </w:rPr>
        <w:t>Е</w:t>
      </w:r>
      <w:r w:rsidR="00CF1C5D" w:rsidRPr="00897F9B">
        <w:rPr>
          <w:rFonts w:ascii="Times New Roman" w:hAnsi="Times New Roman" w:cs="Times New Roman"/>
          <w:sz w:val="26"/>
          <w:szCs w:val="26"/>
        </w:rPr>
        <w:t xml:space="preserve"> БЮДЖЕТНОГО УЧЕТА</w:t>
      </w:r>
    </w:p>
    <w:p w:rsidR="003A3C96" w:rsidRPr="00897F9B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3A3C96" w:rsidRPr="00897F9B" w:rsidRDefault="003A3C96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97F9B">
        <w:rPr>
          <w:rFonts w:ascii="Times New Roman" w:hAnsi="Times New Roman" w:cs="Times New Roman"/>
          <w:sz w:val="26"/>
          <w:szCs w:val="26"/>
          <w:u w:val="single"/>
        </w:rPr>
        <w:t>Организация бюджетного учета</w:t>
      </w:r>
    </w:p>
    <w:p w:rsidR="00D02C95" w:rsidRPr="00897F9B" w:rsidRDefault="00D02C95" w:rsidP="005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5B02F1" w:rsidRPr="00897F9B" w:rsidRDefault="005B02F1" w:rsidP="005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Ведение бухгалтерского (бюджетного) учета регламентируется следующими документами:</w:t>
      </w:r>
    </w:p>
    <w:p w:rsidR="005B02F1" w:rsidRPr="00897F9B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Федеральным законом от 06.12.2011 № 402-ФЗ «О бухгалтерском учете» (далее – Закон № 402-ФЗ).</w:t>
      </w:r>
    </w:p>
    <w:p w:rsidR="005B02F1" w:rsidRPr="00897F9B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lastRenderedPageBreak/>
        <w:t>Приказом Минфина России от 06.12.2010 № 162н «Об утверждении Плана счетов бюджетного учета и Инструкции по его применению» (далее – Инструкция № 162н).</w:t>
      </w:r>
    </w:p>
    <w:p w:rsidR="005B02F1" w:rsidRPr="00897F9B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5B02F1" w:rsidRPr="00897F9B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№ 52н);</w:t>
      </w:r>
    </w:p>
    <w:p w:rsidR="005B02F1" w:rsidRPr="00897F9B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bCs/>
          <w:sz w:val="26"/>
          <w:szCs w:val="26"/>
        </w:rPr>
        <w:t>Указаниями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– Указания Банка № 3210-У);</w:t>
      </w:r>
    </w:p>
    <w:p w:rsidR="008B4903" w:rsidRPr="00897F9B" w:rsidRDefault="008B4903" w:rsidP="008B4903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Приказ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5B02F1" w:rsidRPr="00897F9B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 от 31.07.1998 № 145-ФЗ.</w:t>
      </w:r>
    </w:p>
    <w:p w:rsidR="005B02F1" w:rsidRPr="00897F9B" w:rsidRDefault="005B02F1" w:rsidP="005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 целях обеспечения единства системы требований к бухгалтерскому учету приказом Министерства финансов России от 30.12.2017 № 274н утвержден федеральный стандарт бухгалтерского учета для организаций государственного сектора «Учетная политика, оценочные значения и ошибки», который устанавливает единые требования к формированию, утверждению и изменению учетной политики, а также правила отражения в бухгалтерской (финансовой) отчетности последствий изменения учетной политики, оценочных значений и исправлений ошибок.</w:t>
      </w:r>
    </w:p>
    <w:p w:rsidR="005B02F1" w:rsidRPr="00897F9B" w:rsidRDefault="005B02F1" w:rsidP="005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Кроме того, письмом Минфина России от 31.08.2018 № 02-06-07/62480 разработаны Методические рекомендации по применению федерального стандарта «Учетная политика, оценочные значения и ошибки».</w:t>
      </w:r>
    </w:p>
    <w:p w:rsidR="008B4903" w:rsidRPr="00897F9B" w:rsidRDefault="005B02F1" w:rsidP="00F0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 соответствии с требованиями стать</w:t>
      </w:r>
      <w:r w:rsidR="00FC2DF1" w:rsidRPr="00897F9B">
        <w:rPr>
          <w:rFonts w:ascii="Times New Roman" w:hAnsi="Times New Roman" w:cs="Times New Roman"/>
          <w:sz w:val="26"/>
          <w:szCs w:val="26"/>
        </w:rPr>
        <w:t>и</w:t>
      </w:r>
      <w:r w:rsidRPr="00897F9B">
        <w:rPr>
          <w:rFonts w:ascii="Times New Roman" w:hAnsi="Times New Roman" w:cs="Times New Roman"/>
          <w:sz w:val="26"/>
          <w:szCs w:val="26"/>
        </w:rPr>
        <w:t xml:space="preserve"> 8 Закона № 402-ФЗ </w:t>
      </w:r>
      <w:r w:rsidR="008B4903" w:rsidRPr="00897F9B">
        <w:rPr>
          <w:rFonts w:ascii="Times New Roman" w:hAnsi="Times New Roman" w:cs="Times New Roman"/>
          <w:sz w:val="26"/>
          <w:szCs w:val="26"/>
        </w:rPr>
        <w:t xml:space="preserve">приказом руководителя МКУ по ведению бюджетного учета и отчетности от 29.12.2018 № 6 </w:t>
      </w:r>
      <w:r w:rsidRPr="00897F9B">
        <w:rPr>
          <w:rFonts w:ascii="Times New Roman" w:hAnsi="Times New Roman" w:cs="Times New Roman"/>
          <w:sz w:val="26"/>
          <w:szCs w:val="26"/>
        </w:rPr>
        <w:t>утвержден</w:t>
      </w:r>
      <w:r w:rsidR="003E7F02" w:rsidRPr="00897F9B">
        <w:rPr>
          <w:rFonts w:ascii="Times New Roman" w:hAnsi="Times New Roman" w:cs="Times New Roman"/>
          <w:sz w:val="26"/>
          <w:szCs w:val="26"/>
        </w:rPr>
        <w:t>о</w:t>
      </w:r>
      <w:r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3E7F02" w:rsidRPr="00897F9B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Pr="00897F9B">
        <w:rPr>
          <w:rFonts w:ascii="Times New Roman" w:hAnsi="Times New Roman" w:cs="Times New Roman"/>
          <w:sz w:val="26"/>
          <w:szCs w:val="26"/>
        </w:rPr>
        <w:t>учетн</w:t>
      </w:r>
      <w:r w:rsidR="003E7F02" w:rsidRPr="00897F9B">
        <w:rPr>
          <w:rFonts w:ascii="Times New Roman" w:hAnsi="Times New Roman" w:cs="Times New Roman"/>
          <w:sz w:val="26"/>
          <w:szCs w:val="26"/>
        </w:rPr>
        <w:t>ой</w:t>
      </w:r>
      <w:r w:rsidRPr="00897F9B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3E7F02" w:rsidRPr="00897F9B">
        <w:rPr>
          <w:rFonts w:ascii="Times New Roman" w:hAnsi="Times New Roman" w:cs="Times New Roman"/>
          <w:sz w:val="26"/>
          <w:szCs w:val="26"/>
        </w:rPr>
        <w:t>е</w:t>
      </w:r>
      <w:r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8B4903" w:rsidRPr="00897F9B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  <w:r w:rsidRPr="00897F9B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3E7F02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Pr="00897F9B">
        <w:rPr>
          <w:rFonts w:ascii="Times New Roman" w:hAnsi="Times New Roman" w:cs="Times New Roman"/>
          <w:sz w:val="26"/>
          <w:szCs w:val="26"/>
        </w:rPr>
        <w:t>Учетная политика).</w:t>
      </w:r>
      <w:r w:rsidR="00F05FEC" w:rsidRPr="00897F9B">
        <w:rPr>
          <w:rFonts w:ascii="Times New Roman" w:hAnsi="Times New Roman" w:cs="Times New Roman"/>
          <w:sz w:val="26"/>
          <w:szCs w:val="26"/>
        </w:rPr>
        <w:t xml:space="preserve"> В Учетной политик</w:t>
      </w:r>
      <w:r w:rsidR="00FB4584" w:rsidRPr="00897F9B">
        <w:rPr>
          <w:rFonts w:ascii="Times New Roman" w:hAnsi="Times New Roman" w:cs="Times New Roman"/>
          <w:sz w:val="26"/>
          <w:szCs w:val="26"/>
        </w:rPr>
        <w:t>е</w:t>
      </w:r>
      <w:r w:rsidR="00957643">
        <w:rPr>
          <w:rFonts w:ascii="Times New Roman" w:hAnsi="Times New Roman" w:cs="Times New Roman"/>
          <w:sz w:val="26"/>
          <w:szCs w:val="26"/>
        </w:rPr>
        <w:t xml:space="preserve"> </w:t>
      </w:r>
      <w:r w:rsidR="00137E46" w:rsidRPr="00897F9B">
        <w:rPr>
          <w:rFonts w:ascii="Times New Roman" w:hAnsi="Times New Roman" w:cs="Times New Roman"/>
          <w:sz w:val="26"/>
          <w:szCs w:val="26"/>
        </w:rPr>
        <w:t>указан</w:t>
      </w:r>
      <w:r w:rsidR="008B4903" w:rsidRPr="00897F9B">
        <w:rPr>
          <w:rFonts w:ascii="Times New Roman" w:hAnsi="Times New Roman" w:cs="Times New Roman"/>
          <w:sz w:val="26"/>
          <w:szCs w:val="26"/>
        </w:rPr>
        <w:t>ы</w:t>
      </w:r>
      <w:r w:rsidR="00137E46" w:rsidRPr="00897F9B">
        <w:rPr>
          <w:rFonts w:ascii="Times New Roman" w:hAnsi="Times New Roman" w:cs="Times New Roman"/>
          <w:sz w:val="26"/>
          <w:szCs w:val="26"/>
        </w:rPr>
        <w:t xml:space="preserve"> ссылк</w:t>
      </w:r>
      <w:r w:rsidR="008B4903" w:rsidRPr="00897F9B">
        <w:rPr>
          <w:rFonts w:ascii="Times New Roman" w:hAnsi="Times New Roman" w:cs="Times New Roman"/>
          <w:sz w:val="26"/>
          <w:szCs w:val="26"/>
        </w:rPr>
        <w:t>и</w:t>
      </w:r>
      <w:r w:rsidR="00137E46" w:rsidRPr="00897F9B">
        <w:rPr>
          <w:rFonts w:ascii="Times New Roman" w:hAnsi="Times New Roman" w:cs="Times New Roman"/>
          <w:sz w:val="26"/>
          <w:szCs w:val="26"/>
        </w:rPr>
        <w:t xml:space="preserve"> на нормативны</w:t>
      </w:r>
      <w:r w:rsidR="008B4903" w:rsidRPr="00897F9B">
        <w:rPr>
          <w:rFonts w:ascii="Times New Roman" w:hAnsi="Times New Roman" w:cs="Times New Roman"/>
          <w:sz w:val="26"/>
          <w:szCs w:val="26"/>
        </w:rPr>
        <w:t>е</w:t>
      </w:r>
      <w:r w:rsidR="00137E46" w:rsidRPr="00897F9B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8B4903" w:rsidRPr="00897F9B">
        <w:rPr>
          <w:rFonts w:ascii="Times New Roman" w:hAnsi="Times New Roman" w:cs="Times New Roman"/>
          <w:sz w:val="26"/>
          <w:szCs w:val="26"/>
        </w:rPr>
        <w:t>ые</w:t>
      </w:r>
      <w:r w:rsidR="00137E46" w:rsidRPr="00897F9B">
        <w:rPr>
          <w:rFonts w:ascii="Times New Roman" w:hAnsi="Times New Roman" w:cs="Times New Roman"/>
          <w:sz w:val="26"/>
          <w:szCs w:val="26"/>
        </w:rPr>
        <w:t xml:space="preserve"> акт</w:t>
      </w:r>
      <w:r w:rsidR="008B4903" w:rsidRPr="00897F9B">
        <w:rPr>
          <w:rFonts w:ascii="Times New Roman" w:hAnsi="Times New Roman" w:cs="Times New Roman"/>
          <w:sz w:val="26"/>
          <w:szCs w:val="26"/>
        </w:rPr>
        <w:t>ы</w:t>
      </w:r>
      <w:r w:rsidR="00137E46" w:rsidRPr="00897F9B">
        <w:rPr>
          <w:rFonts w:ascii="Times New Roman" w:hAnsi="Times New Roman" w:cs="Times New Roman"/>
          <w:sz w:val="26"/>
          <w:szCs w:val="26"/>
        </w:rPr>
        <w:t>, утративши</w:t>
      </w:r>
      <w:r w:rsidR="008B4903" w:rsidRPr="00897F9B">
        <w:rPr>
          <w:rFonts w:ascii="Times New Roman" w:hAnsi="Times New Roman" w:cs="Times New Roman"/>
          <w:sz w:val="26"/>
          <w:szCs w:val="26"/>
        </w:rPr>
        <w:t>е</w:t>
      </w:r>
      <w:r w:rsidR="00137E46" w:rsidRPr="00897F9B">
        <w:rPr>
          <w:rFonts w:ascii="Times New Roman" w:hAnsi="Times New Roman" w:cs="Times New Roman"/>
          <w:sz w:val="26"/>
          <w:szCs w:val="26"/>
        </w:rPr>
        <w:t xml:space="preserve"> силу</w:t>
      </w:r>
      <w:r w:rsidR="00957643">
        <w:rPr>
          <w:rFonts w:ascii="Times New Roman" w:hAnsi="Times New Roman" w:cs="Times New Roman"/>
          <w:sz w:val="26"/>
          <w:szCs w:val="26"/>
        </w:rPr>
        <w:t xml:space="preserve"> </w:t>
      </w:r>
      <w:r w:rsidR="00957643" w:rsidRPr="00897F9B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957643" w:rsidRPr="00957643">
        <w:rPr>
          <w:rFonts w:ascii="Times New Roman" w:hAnsi="Times New Roman" w:cs="Times New Roman"/>
          <w:sz w:val="26"/>
          <w:szCs w:val="26"/>
        </w:rPr>
        <w:t>1</w:t>
      </w:r>
      <w:r w:rsidR="00957643" w:rsidRPr="00897F9B">
        <w:rPr>
          <w:rFonts w:ascii="Times New Roman" w:hAnsi="Times New Roman" w:cs="Times New Roman"/>
          <w:sz w:val="26"/>
          <w:szCs w:val="26"/>
        </w:rPr>
        <w:t>)</w:t>
      </w:r>
      <w:r w:rsidR="008B4903" w:rsidRPr="00897F9B">
        <w:rPr>
          <w:rFonts w:ascii="Times New Roman" w:hAnsi="Times New Roman" w:cs="Times New Roman"/>
          <w:sz w:val="26"/>
          <w:szCs w:val="26"/>
        </w:rPr>
        <w:t>:</w:t>
      </w:r>
    </w:p>
    <w:p w:rsidR="00F05FEC" w:rsidRPr="00897F9B" w:rsidRDefault="008B4903" w:rsidP="00F0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*</w:t>
      </w:r>
      <w:r w:rsidR="00137E46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F05FEC" w:rsidRPr="00897F9B">
        <w:rPr>
          <w:rFonts w:ascii="Times New Roman" w:hAnsi="Times New Roman" w:cs="Times New Roman"/>
          <w:sz w:val="26"/>
          <w:szCs w:val="26"/>
        </w:rPr>
        <w:t>Приказ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–</w:t>
      </w:r>
      <w:r w:rsidR="00137E46" w:rsidRPr="00897F9B">
        <w:rPr>
          <w:rFonts w:ascii="Times New Roman" w:hAnsi="Times New Roman" w:cs="Times New Roman"/>
          <w:sz w:val="26"/>
          <w:szCs w:val="26"/>
        </w:rPr>
        <w:t xml:space="preserve"> утратил силу с 19.06.2015 года;</w:t>
      </w:r>
    </w:p>
    <w:p w:rsidR="008B4903" w:rsidRPr="00897F9B" w:rsidRDefault="008B4903" w:rsidP="008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lastRenderedPageBreak/>
        <w:t>* Приказ Минфина России от 01.07.2013 № 65н «Об утверждении Указаний о порядке применения бюджетной классификации Российской Федерации» – утратил силу с 31.01.2019 года;</w:t>
      </w:r>
    </w:p>
    <w:p w:rsidR="008B4903" w:rsidRPr="00897F9B" w:rsidRDefault="008B4903" w:rsidP="008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* «Положение о порядке ведения кассовых операций с банкнотами и монетой Банка России на территории Российской Федерации», утвержденное Банком России 12.10.2011 N 373-П – утратило силу с 01.06.2014 года.</w:t>
      </w:r>
    </w:p>
    <w:p w:rsidR="003A3C96" w:rsidRPr="00897F9B" w:rsidRDefault="001E004E" w:rsidP="001E0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643">
        <w:rPr>
          <w:rFonts w:ascii="Times New Roman" w:hAnsi="Times New Roman" w:cs="Times New Roman"/>
          <w:sz w:val="26"/>
          <w:szCs w:val="26"/>
        </w:rPr>
        <w:t>Нарушений требований</w:t>
      </w:r>
      <w:r w:rsidR="005B02F1" w:rsidRPr="00957643">
        <w:rPr>
          <w:rFonts w:ascii="Times New Roman" w:hAnsi="Times New Roman" w:cs="Times New Roman"/>
          <w:sz w:val="26"/>
          <w:szCs w:val="26"/>
        </w:rPr>
        <w:t xml:space="preserve"> статьи 8 Закона № 402-ФЗ в </w:t>
      </w:r>
      <w:r w:rsidR="005B02F1" w:rsidRPr="00897F9B">
        <w:rPr>
          <w:rFonts w:ascii="Times New Roman" w:hAnsi="Times New Roman" w:cs="Times New Roman"/>
          <w:sz w:val="26"/>
          <w:szCs w:val="26"/>
        </w:rPr>
        <w:t xml:space="preserve">Учетной политике </w:t>
      </w:r>
      <w:r w:rsidRPr="00897F9B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1E004E" w:rsidRPr="00897F9B" w:rsidRDefault="001E004E" w:rsidP="001E0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3A3C96" w:rsidRPr="00897F9B" w:rsidRDefault="00AE38A5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97F9B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3A3C96" w:rsidRPr="00897F9B">
        <w:rPr>
          <w:rFonts w:ascii="Times New Roman" w:hAnsi="Times New Roman" w:cs="Times New Roman"/>
          <w:sz w:val="26"/>
          <w:szCs w:val="26"/>
          <w:u w:val="single"/>
        </w:rPr>
        <w:t>едени</w:t>
      </w:r>
      <w:r w:rsidRPr="00897F9B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3A3C96" w:rsidRPr="00897F9B">
        <w:rPr>
          <w:rFonts w:ascii="Times New Roman" w:hAnsi="Times New Roman" w:cs="Times New Roman"/>
          <w:sz w:val="26"/>
          <w:szCs w:val="26"/>
          <w:u w:val="single"/>
        </w:rPr>
        <w:t xml:space="preserve"> кассовых операций</w:t>
      </w:r>
    </w:p>
    <w:p w:rsidR="003A3C96" w:rsidRPr="00897F9B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F96F17" w:rsidRPr="00436368" w:rsidRDefault="00F96F17" w:rsidP="00F9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В </w:t>
      </w:r>
      <w:r w:rsidR="00B80062" w:rsidRPr="00897F9B">
        <w:rPr>
          <w:rFonts w:ascii="Times New Roman" w:eastAsia="Calibri" w:hAnsi="Times New Roman" w:cs="Times New Roman"/>
          <w:sz w:val="26"/>
          <w:szCs w:val="26"/>
        </w:rPr>
        <w:t xml:space="preserve">МКДОУ Абанский детский сад № 4 «Умка» </w:t>
      </w:r>
      <w:r w:rsidRPr="00897F9B">
        <w:rPr>
          <w:rFonts w:ascii="Times New Roman" w:hAnsi="Times New Roman" w:cs="Times New Roman"/>
          <w:sz w:val="26"/>
          <w:szCs w:val="26"/>
        </w:rPr>
        <w:t>в проверяемом периоде кассовые операции не проводились.</w:t>
      </w:r>
    </w:p>
    <w:p w:rsidR="003A3C96" w:rsidRPr="00D02C95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3A3C96" w:rsidRPr="00F07193" w:rsidRDefault="00AE38A5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07193">
        <w:rPr>
          <w:rFonts w:ascii="Times New Roman" w:hAnsi="Times New Roman" w:cs="Times New Roman"/>
          <w:sz w:val="26"/>
          <w:szCs w:val="26"/>
          <w:u w:val="single"/>
        </w:rPr>
        <w:t xml:space="preserve">Ведение </w:t>
      </w:r>
      <w:r w:rsidR="003A3C96" w:rsidRPr="00F07193">
        <w:rPr>
          <w:rFonts w:ascii="Times New Roman" w:hAnsi="Times New Roman" w:cs="Times New Roman"/>
          <w:sz w:val="26"/>
          <w:szCs w:val="26"/>
          <w:u w:val="single"/>
        </w:rPr>
        <w:t>операций с б</w:t>
      </w:r>
      <w:r w:rsidR="007012CF" w:rsidRPr="00F07193">
        <w:rPr>
          <w:rFonts w:ascii="Times New Roman" w:hAnsi="Times New Roman" w:cs="Times New Roman"/>
          <w:sz w:val="26"/>
          <w:szCs w:val="26"/>
          <w:u w:val="single"/>
        </w:rPr>
        <w:t>езналичными денежными средствами</w:t>
      </w:r>
    </w:p>
    <w:p w:rsidR="003A3C96" w:rsidRPr="00F07193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C257A4" w:rsidRPr="00F07193" w:rsidRDefault="00E179E3" w:rsidP="0058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193">
        <w:rPr>
          <w:rFonts w:ascii="Times New Roman" w:hAnsi="Times New Roman" w:cs="Times New Roman"/>
          <w:b/>
          <w:sz w:val="26"/>
          <w:szCs w:val="26"/>
        </w:rPr>
        <w:t>В нарушение требований Инструкции № 157н</w:t>
      </w:r>
      <w:r w:rsidR="007012CF" w:rsidRPr="00F07193">
        <w:rPr>
          <w:rFonts w:ascii="Times New Roman" w:hAnsi="Times New Roman" w:cs="Times New Roman"/>
          <w:b/>
          <w:sz w:val="26"/>
          <w:szCs w:val="26"/>
        </w:rPr>
        <w:t>,</w:t>
      </w:r>
      <w:r w:rsidRPr="00F07193">
        <w:rPr>
          <w:rFonts w:ascii="Times New Roman" w:hAnsi="Times New Roman" w:cs="Times New Roman"/>
          <w:b/>
          <w:sz w:val="26"/>
          <w:szCs w:val="26"/>
        </w:rPr>
        <w:t xml:space="preserve"> Приказа № 52н</w:t>
      </w:r>
      <w:r w:rsidR="007012CF" w:rsidRPr="00F07193">
        <w:rPr>
          <w:rFonts w:ascii="Times New Roman" w:hAnsi="Times New Roman" w:cs="Times New Roman"/>
          <w:b/>
          <w:sz w:val="26"/>
          <w:szCs w:val="26"/>
        </w:rPr>
        <w:t>, ст</w:t>
      </w:r>
      <w:r w:rsidR="0081213C" w:rsidRPr="00F07193">
        <w:rPr>
          <w:rFonts w:ascii="Times New Roman" w:hAnsi="Times New Roman" w:cs="Times New Roman"/>
          <w:b/>
          <w:sz w:val="26"/>
          <w:szCs w:val="26"/>
        </w:rPr>
        <w:t>атьи</w:t>
      </w:r>
      <w:r w:rsidR="007012CF" w:rsidRPr="00F07193">
        <w:rPr>
          <w:rFonts w:ascii="Times New Roman" w:hAnsi="Times New Roman" w:cs="Times New Roman"/>
          <w:b/>
          <w:sz w:val="26"/>
          <w:szCs w:val="26"/>
        </w:rPr>
        <w:t xml:space="preserve"> 9 Закона № 402-ФЗ</w:t>
      </w:r>
      <w:r w:rsidR="0058101D" w:rsidRPr="00F071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2CF" w:rsidRPr="00F07193">
        <w:rPr>
          <w:rFonts w:ascii="Times New Roman" w:hAnsi="Times New Roman" w:cs="Times New Roman"/>
          <w:sz w:val="26"/>
          <w:szCs w:val="26"/>
        </w:rPr>
        <w:t>отсутствуют</w:t>
      </w:r>
      <w:r w:rsidR="008047C5" w:rsidRPr="00F07193">
        <w:rPr>
          <w:rFonts w:ascii="Times New Roman" w:hAnsi="Times New Roman" w:cs="Times New Roman"/>
          <w:sz w:val="26"/>
          <w:szCs w:val="26"/>
        </w:rPr>
        <w:t xml:space="preserve"> бухгалтерские справки</w:t>
      </w:r>
      <w:r w:rsidR="0058101D" w:rsidRPr="00F07193">
        <w:rPr>
          <w:rFonts w:ascii="Times New Roman" w:hAnsi="Times New Roman" w:cs="Times New Roman"/>
          <w:sz w:val="26"/>
          <w:szCs w:val="26"/>
        </w:rPr>
        <w:t>.</w:t>
      </w:r>
    </w:p>
    <w:p w:rsidR="008B2B0E" w:rsidRPr="00F07193" w:rsidRDefault="008B2B0E" w:rsidP="009E6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3A3C96" w:rsidRPr="00897F9B" w:rsidRDefault="00912531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07193">
        <w:rPr>
          <w:rFonts w:ascii="Times New Roman" w:hAnsi="Times New Roman" w:cs="Times New Roman"/>
          <w:sz w:val="26"/>
          <w:szCs w:val="26"/>
          <w:u w:val="single"/>
        </w:rPr>
        <w:t xml:space="preserve">Ведение </w:t>
      </w:r>
      <w:r w:rsidR="003A3C96" w:rsidRPr="00F07193">
        <w:rPr>
          <w:rFonts w:ascii="Times New Roman" w:hAnsi="Times New Roman" w:cs="Times New Roman"/>
          <w:sz w:val="26"/>
          <w:szCs w:val="26"/>
          <w:u w:val="single"/>
        </w:rPr>
        <w:t>расчетов с подотчетными лицами</w:t>
      </w:r>
    </w:p>
    <w:p w:rsidR="006A4D77" w:rsidRPr="00897F9B" w:rsidRDefault="006A4D77" w:rsidP="00A2192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5A731B" w:rsidRPr="00897F9B" w:rsidRDefault="005A731B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Согласно подпункта 6.3 пункта 6 Указаний Банка № 3210-У, для выдачи наличных денег работнику под отчет (далее – подотчетное лицо) на расходы, связанные с осуществлением деятельности, расходный кассовый ордер оформляется согласно распорядительному документу либо письменному заявлению подотчетного лица, составленному в произвольной форме и содержащему запись о сумме наличных денег и о сроке, на который выдаются наличные деньги, подпись руководителя и дату.</w:t>
      </w:r>
    </w:p>
    <w:p w:rsidR="005A731B" w:rsidRPr="00897F9B" w:rsidRDefault="005A731B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 соответствии с частью 1.29.3 Учетной политики максимальный срок, на который выдаются деньги в подотчет, составляет 30 дней, за исключением случаем направления в командировку. Согласно методических указаний Приказа Минфина № 52н, на оборотной стороне авансового отчета в графе 4 указывается «Кому, за что и по какому документу оплачено».</w:t>
      </w:r>
    </w:p>
    <w:p w:rsidR="00AF3453" w:rsidRPr="00897F9B" w:rsidRDefault="00AF3453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В проверяемом периоде было оформлено </w:t>
      </w:r>
      <w:r w:rsidR="006D13E5" w:rsidRPr="00897F9B">
        <w:rPr>
          <w:rFonts w:ascii="Times New Roman" w:hAnsi="Times New Roman" w:cs="Times New Roman"/>
          <w:sz w:val="26"/>
          <w:szCs w:val="26"/>
        </w:rPr>
        <w:t>три</w:t>
      </w:r>
      <w:r w:rsidRPr="00897F9B">
        <w:rPr>
          <w:rFonts w:ascii="Times New Roman" w:hAnsi="Times New Roman" w:cs="Times New Roman"/>
          <w:sz w:val="26"/>
          <w:szCs w:val="26"/>
        </w:rPr>
        <w:t xml:space="preserve"> авансовых отчета</w:t>
      </w:r>
      <w:r w:rsidR="006D13E5" w:rsidRPr="00897F9B">
        <w:rPr>
          <w:rFonts w:ascii="Times New Roman" w:hAnsi="Times New Roman" w:cs="Times New Roman"/>
          <w:sz w:val="26"/>
          <w:szCs w:val="26"/>
        </w:rPr>
        <w:t xml:space="preserve">. В результате проверки </w:t>
      </w:r>
      <w:r w:rsidR="006D13E5" w:rsidRPr="00862F95">
        <w:rPr>
          <w:rFonts w:ascii="Times New Roman" w:hAnsi="Times New Roman" w:cs="Times New Roman"/>
          <w:sz w:val="26"/>
          <w:szCs w:val="26"/>
        </w:rPr>
        <w:t>установлено следующее</w:t>
      </w:r>
      <w:r w:rsidR="00A76EF5" w:rsidRPr="00897F9B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957643">
        <w:rPr>
          <w:rFonts w:ascii="Times New Roman" w:hAnsi="Times New Roman" w:cs="Times New Roman"/>
          <w:sz w:val="26"/>
          <w:szCs w:val="26"/>
        </w:rPr>
        <w:t>2</w:t>
      </w:r>
      <w:r w:rsidR="00A76EF5" w:rsidRPr="00897F9B">
        <w:rPr>
          <w:rFonts w:ascii="Times New Roman" w:hAnsi="Times New Roman" w:cs="Times New Roman"/>
          <w:sz w:val="26"/>
          <w:szCs w:val="26"/>
        </w:rPr>
        <w:t>)</w:t>
      </w:r>
      <w:r w:rsidR="006D13E5" w:rsidRPr="00897F9B">
        <w:rPr>
          <w:rFonts w:ascii="Times New Roman" w:hAnsi="Times New Roman" w:cs="Times New Roman"/>
          <w:sz w:val="26"/>
          <w:szCs w:val="26"/>
        </w:rPr>
        <w:t>:</w:t>
      </w:r>
    </w:p>
    <w:p w:rsidR="006D13E5" w:rsidRPr="00897F9B" w:rsidRDefault="006D13E5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- в авансовом отчете № 2:</w:t>
      </w:r>
    </w:p>
    <w:p w:rsidR="006D13E5" w:rsidRPr="00897F9B" w:rsidRDefault="006D13E5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* отсутствуют дата утверждения и подпись главного бухгалтера</w:t>
      </w:r>
      <w:r w:rsidR="009D788F" w:rsidRPr="00897F9B">
        <w:rPr>
          <w:rFonts w:ascii="Times New Roman" w:hAnsi="Times New Roman" w:cs="Times New Roman"/>
          <w:sz w:val="26"/>
          <w:szCs w:val="26"/>
        </w:rPr>
        <w:t>;</w:t>
      </w:r>
    </w:p>
    <w:p w:rsidR="009D788F" w:rsidRPr="00897F9B" w:rsidRDefault="009D788F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* дата авансового отчета 26 сентября 2020;</w:t>
      </w:r>
    </w:p>
    <w:p w:rsidR="009D788F" w:rsidRPr="00897F9B" w:rsidRDefault="009D788F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- в авансовом отчете № 1 от 20.06.2019:</w:t>
      </w:r>
    </w:p>
    <w:p w:rsidR="009D788F" w:rsidRPr="00897F9B" w:rsidRDefault="009D788F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* отсутствуют дата утверждения, подписи руководителя и главного бухгалтера, печать Учреждения, оборотная сторона авансового отчета;</w:t>
      </w:r>
    </w:p>
    <w:p w:rsidR="009D788F" w:rsidRPr="00897F9B" w:rsidRDefault="009D788F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* в копии чека о списании денежных средств дата указана 27.06.2019;</w:t>
      </w:r>
    </w:p>
    <w:p w:rsidR="009D788F" w:rsidRPr="00897F9B" w:rsidRDefault="009D788F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* в копии кассового чека имеются исправления,</w:t>
      </w:r>
      <w:r w:rsidR="00EB3A0D" w:rsidRPr="00897F9B">
        <w:rPr>
          <w:rFonts w:ascii="Times New Roman" w:hAnsi="Times New Roman" w:cs="Times New Roman"/>
          <w:sz w:val="26"/>
          <w:szCs w:val="26"/>
        </w:rPr>
        <w:t xml:space="preserve"> внесенные с </w:t>
      </w:r>
      <w:r w:rsidR="00EB3A0D" w:rsidRPr="00897F9B">
        <w:rPr>
          <w:rFonts w:ascii="Times New Roman" w:hAnsi="Times New Roman" w:cs="Times New Roman"/>
          <w:b/>
          <w:sz w:val="26"/>
          <w:szCs w:val="26"/>
        </w:rPr>
        <w:t>нарушением пункта 7 статьи 9 Закона № 402-ФЗ</w:t>
      </w:r>
      <w:r w:rsidR="00EB3A0D" w:rsidRPr="00897F9B">
        <w:rPr>
          <w:rFonts w:ascii="Times New Roman" w:hAnsi="Times New Roman" w:cs="Times New Roman"/>
          <w:sz w:val="26"/>
          <w:szCs w:val="26"/>
        </w:rPr>
        <w:t>,</w:t>
      </w:r>
      <w:r w:rsidRPr="00897F9B">
        <w:rPr>
          <w:rFonts w:ascii="Times New Roman" w:hAnsi="Times New Roman" w:cs="Times New Roman"/>
          <w:sz w:val="26"/>
          <w:szCs w:val="26"/>
        </w:rPr>
        <w:t xml:space="preserve"> и общая сумма указана «Пять сто девять рублей»</w:t>
      </w:r>
      <w:r w:rsidR="00BD4059" w:rsidRPr="00897F9B">
        <w:rPr>
          <w:rFonts w:ascii="Times New Roman" w:hAnsi="Times New Roman" w:cs="Times New Roman"/>
          <w:sz w:val="26"/>
          <w:szCs w:val="26"/>
        </w:rPr>
        <w:t>;</w:t>
      </w:r>
    </w:p>
    <w:p w:rsidR="00BD4059" w:rsidRPr="00897F9B" w:rsidRDefault="00BD4059" w:rsidP="005A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- в авансовом отчете № 3:</w:t>
      </w:r>
    </w:p>
    <w:p w:rsidR="00BD4059" w:rsidRPr="00897F9B" w:rsidRDefault="00BD4059" w:rsidP="00BD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* отсутствуют дата утверждения, подпись главного бухгалтера и печать учреждения;</w:t>
      </w:r>
    </w:p>
    <w:p w:rsidR="00BD4059" w:rsidRPr="00897F9B" w:rsidRDefault="00BD4059" w:rsidP="00BD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lastRenderedPageBreak/>
        <w:t>* дата авансового отчета 26 сентября 2020;</w:t>
      </w:r>
    </w:p>
    <w:p w:rsidR="00EB3A0D" w:rsidRPr="00897F9B" w:rsidRDefault="00EB3A0D" w:rsidP="00BD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* сумма авансового отчета исправлена </w:t>
      </w:r>
      <w:r w:rsidRPr="00897F9B">
        <w:rPr>
          <w:rFonts w:ascii="Times New Roman" w:hAnsi="Times New Roman" w:cs="Times New Roman"/>
          <w:b/>
          <w:sz w:val="26"/>
          <w:szCs w:val="26"/>
        </w:rPr>
        <w:t>с нарушением пункта 7 статьи 9 Закона № 402-ФЗ</w:t>
      </w:r>
      <w:r w:rsidRPr="00897F9B">
        <w:rPr>
          <w:rFonts w:ascii="Times New Roman" w:hAnsi="Times New Roman" w:cs="Times New Roman"/>
          <w:sz w:val="26"/>
          <w:szCs w:val="26"/>
        </w:rPr>
        <w:t>.</w:t>
      </w:r>
    </w:p>
    <w:p w:rsidR="00EB3A0D" w:rsidRDefault="00A76EF5" w:rsidP="00BD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Кроме того, в журнале операций расчетов с подотчетными лицами у Учреждения перед работниками числится задолженность по возмещению перерасходов по авансовым отчетам на сумму 15 842,00 рубля.</w:t>
      </w:r>
    </w:p>
    <w:p w:rsidR="006C2EEA" w:rsidRPr="00D02C95" w:rsidRDefault="006C2EEA" w:rsidP="003A3C96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912531" w:rsidRPr="00F07193" w:rsidRDefault="00912531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07193">
        <w:rPr>
          <w:rFonts w:ascii="Times New Roman" w:hAnsi="Times New Roman" w:cs="Times New Roman"/>
          <w:sz w:val="26"/>
          <w:szCs w:val="26"/>
          <w:u w:val="single"/>
        </w:rPr>
        <w:t xml:space="preserve">Ведение </w:t>
      </w:r>
      <w:r w:rsidR="003A3C96" w:rsidRPr="00F07193">
        <w:rPr>
          <w:rFonts w:ascii="Times New Roman" w:hAnsi="Times New Roman" w:cs="Times New Roman"/>
          <w:sz w:val="26"/>
          <w:szCs w:val="26"/>
          <w:u w:val="single"/>
        </w:rPr>
        <w:t>расчетов с поставщиками и подрядчиками</w:t>
      </w:r>
      <w:r w:rsidR="00292548" w:rsidRPr="00F07193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F071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92548" w:rsidRPr="00F07193">
        <w:rPr>
          <w:rFonts w:ascii="Times New Roman" w:hAnsi="Times New Roman" w:cs="Times New Roman"/>
          <w:sz w:val="26"/>
          <w:szCs w:val="26"/>
          <w:u w:val="single"/>
        </w:rPr>
        <w:t>в том числе</w:t>
      </w:r>
    </w:p>
    <w:p w:rsidR="003A3C96" w:rsidRPr="00F07193" w:rsidRDefault="00292548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07193">
        <w:rPr>
          <w:rFonts w:ascii="Times New Roman" w:hAnsi="Times New Roman" w:cs="Times New Roman"/>
          <w:sz w:val="26"/>
          <w:szCs w:val="26"/>
          <w:u w:val="single"/>
        </w:rPr>
        <w:t>соблюдени</w:t>
      </w:r>
      <w:r w:rsidR="00912531" w:rsidRPr="00F07193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F07193">
        <w:rPr>
          <w:rFonts w:ascii="Times New Roman" w:hAnsi="Times New Roman" w:cs="Times New Roman"/>
          <w:sz w:val="26"/>
          <w:szCs w:val="26"/>
          <w:u w:val="single"/>
        </w:rPr>
        <w:t xml:space="preserve"> требований законодательства о контрактной системе</w:t>
      </w:r>
    </w:p>
    <w:p w:rsidR="003A3C96" w:rsidRPr="00F07193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B365D5" w:rsidRPr="00F07193" w:rsidRDefault="00BE5879" w:rsidP="00CF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193">
        <w:rPr>
          <w:rFonts w:ascii="Times New Roman" w:hAnsi="Times New Roman" w:cs="Times New Roman"/>
          <w:sz w:val="26"/>
          <w:szCs w:val="26"/>
        </w:rPr>
        <w:t>Н</w:t>
      </w:r>
      <w:r w:rsidR="00CF272A" w:rsidRPr="00F07193">
        <w:rPr>
          <w:rFonts w:ascii="Times New Roman" w:hAnsi="Times New Roman" w:cs="Times New Roman"/>
          <w:sz w:val="26"/>
          <w:szCs w:val="26"/>
        </w:rPr>
        <w:t>арушени</w:t>
      </w:r>
      <w:r w:rsidRPr="00F07193">
        <w:rPr>
          <w:rFonts w:ascii="Times New Roman" w:hAnsi="Times New Roman" w:cs="Times New Roman"/>
          <w:sz w:val="26"/>
          <w:szCs w:val="26"/>
        </w:rPr>
        <w:t>й</w:t>
      </w:r>
      <w:r w:rsidR="00B365D5" w:rsidRPr="00F07193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CF272A" w:rsidRPr="00F07193">
        <w:rPr>
          <w:rFonts w:ascii="Times New Roman" w:hAnsi="Times New Roman" w:cs="Times New Roman"/>
          <w:sz w:val="26"/>
          <w:szCs w:val="26"/>
        </w:rPr>
        <w:t>й</w:t>
      </w:r>
      <w:r w:rsidR="00B365D5" w:rsidRPr="00F07193">
        <w:rPr>
          <w:rFonts w:ascii="Times New Roman" w:hAnsi="Times New Roman" w:cs="Times New Roman"/>
          <w:sz w:val="26"/>
          <w:szCs w:val="26"/>
        </w:rPr>
        <w:t xml:space="preserve"> </w:t>
      </w:r>
      <w:r w:rsidR="00DC19E8" w:rsidRPr="00F07193">
        <w:rPr>
          <w:rFonts w:ascii="Times New Roman" w:hAnsi="Times New Roman" w:cs="Times New Roman"/>
          <w:sz w:val="26"/>
          <w:szCs w:val="26"/>
        </w:rPr>
        <w:t xml:space="preserve">Инструкции № 157н и </w:t>
      </w:r>
      <w:r w:rsidR="00B365D5" w:rsidRPr="00F07193">
        <w:rPr>
          <w:rFonts w:ascii="Times New Roman" w:hAnsi="Times New Roman" w:cs="Times New Roman"/>
          <w:sz w:val="26"/>
          <w:szCs w:val="26"/>
        </w:rPr>
        <w:t xml:space="preserve">Приказа № 52н </w:t>
      </w:r>
      <w:r w:rsidR="00F82BDF" w:rsidRPr="00F07193">
        <w:rPr>
          <w:rFonts w:ascii="Times New Roman" w:hAnsi="Times New Roman" w:cs="Times New Roman"/>
          <w:sz w:val="26"/>
          <w:szCs w:val="26"/>
        </w:rPr>
        <w:t xml:space="preserve">в части ведения </w:t>
      </w:r>
      <w:r w:rsidR="00B365D5" w:rsidRPr="00F07193">
        <w:rPr>
          <w:rFonts w:ascii="Times New Roman" w:hAnsi="Times New Roman" w:cs="Times New Roman"/>
          <w:sz w:val="26"/>
          <w:szCs w:val="26"/>
        </w:rPr>
        <w:t>журнал</w:t>
      </w:r>
      <w:r w:rsidR="00F82BDF" w:rsidRPr="00F07193">
        <w:rPr>
          <w:rFonts w:ascii="Times New Roman" w:hAnsi="Times New Roman" w:cs="Times New Roman"/>
          <w:sz w:val="26"/>
          <w:szCs w:val="26"/>
        </w:rPr>
        <w:t>а</w:t>
      </w:r>
      <w:r w:rsidR="00B365D5" w:rsidRPr="00F07193">
        <w:rPr>
          <w:rFonts w:ascii="Times New Roman" w:hAnsi="Times New Roman" w:cs="Times New Roman"/>
          <w:sz w:val="26"/>
          <w:szCs w:val="26"/>
        </w:rPr>
        <w:t xml:space="preserve"> операций расчетов с поставщиками и подрядчиками </w:t>
      </w:r>
      <w:r w:rsidR="00CF272A" w:rsidRPr="00F07193">
        <w:rPr>
          <w:rFonts w:ascii="Times New Roman" w:hAnsi="Times New Roman" w:cs="Times New Roman"/>
          <w:sz w:val="26"/>
          <w:szCs w:val="26"/>
        </w:rPr>
        <w:t xml:space="preserve">не </w:t>
      </w:r>
      <w:r w:rsidR="00F82BDF" w:rsidRPr="00F07193">
        <w:rPr>
          <w:rFonts w:ascii="Times New Roman" w:hAnsi="Times New Roman" w:cs="Times New Roman"/>
          <w:sz w:val="26"/>
          <w:szCs w:val="26"/>
        </w:rPr>
        <w:t>выявлено.</w:t>
      </w:r>
    </w:p>
    <w:p w:rsidR="00C62055" w:rsidRPr="00897F9B" w:rsidRDefault="00C62055" w:rsidP="00C62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C3ACA" w:rsidRPr="00F07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1.17 </w:t>
      </w:r>
      <w:r w:rsidRPr="00F0719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="007C3ACA" w:rsidRPr="00F071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3ACA" w:rsidRPr="00F07193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МКДОУ «Умка»</w:t>
      </w:r>
      <w:r w:rsidRPr="00F07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3ACA" w:rsidRPr="00F07193">
        <w:rPr>
          <w:rFonts w:ascii="Times New Roman" w:hAnsi="Times New Roman" w:cs="Times New Roman"/>
          <w:sz w:val="26"/>
          <w:szCs w:val="26"/>
        </w:rPr>
        <w:t>имеет самостоятельный баланс, обособленное имущество, может от своего имени приобретать</w:t>
      </w:r>
      <w:r w:rsidR="007C3ACA" w:rsidRPr="00897F9B">
        <w:rPr>
          <w:rFonts w:ascii="Times New Roman" w:hAnsi="Times New Roman" w:cs="Times New Roman"/>
          <w:sz w:val="26"/>
          <w:szCs w:val="26"/>
        </w:rPr>
        <w:t xml:space="preserve"> и осуществлять имущественные и личные неимущественные права, заключать договоры (контракты)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проверяемом периоде Учреждение осуществляло закупки в соответствии с</w:t>
      </w:r>
      <w:r w:rsidRPr="00897F9B">
        <w:rPr>
          <w:rFonts w:ascii="Times New Roman" w:hAnsi="Times New Roman" w:cs="Times New Roman"/>
          <w:sz w:val="26"/>
          <w:szCs w:val="26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№ 44-ФЗ).</w:t>
      </w:r>
    </w:p>
    <w:p w:rsidR="00C62055" w:rsidRPr="00897F9B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проводилась путем рассмотрения и анализа представленных документов со сверкой информации с данными</w:t>
      </w:r>
      <w:r w:rsidR="00746086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размещенными в единой информационной системе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086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закупок </w:t>
      </w:r>
      <w:hyperlink r:id="rId8" w:history="1">
        <w:r w:rsidRPr="00897F9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746086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62055" w:rsidRPr="00897F9B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862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2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</w:t>
      </w:r>
      <w:r w:rsidR="00862F9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 Закона № 44-ФЗ</w:t>
      </w:r>
      <w:r w:rsidR="00862F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F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</w:t>
      </w:r>
      <w:r w:rsidR="00843E7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контрактный управляющий).</w:t>
      </w:r>
    </w:p>
    <w:p w:rsidR="00C62055" w:rsidRPr="00897F9B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статьи 38 Закона № 44-ФЗ </w:t>
      </w:r>
      <w:r w:rsidR="00815CF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заведующей МКДОУ «Умка»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15CF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815CF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15CF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134-ОД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контрактным управляющим назначен</w:t>
      </w:r>
      <w:r w:rsidR="00A54B88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CF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заведующего по хозяйственной части Ковалева С.П.</w:t>
      </w:r>
    </w:p>
    <w:p w:rsidR="005B7C55" w:rsidRPr="00897F9B" w:rsidRDefault="005B7C55" w:rsidP="005B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Частью 4 статьи 38 Закона № 44-ФЗ предусмотрено, что контрактный управляющий осуществляет функции по размещению в единой информационной системе плана-графика, плана закупок, иных документов по закупке (далее – ЕИС, Официальный сайт).</w:t>
      </w:r>
    </w:p>
    <w:p w:rsidR="005B7C55" w:rsidRPr="00897F9B" w:rsidRDefault="005B7C55" w:rsidP="005B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Поэтому контрактным управляющим должно быть назначено должностное лицо, которое будет иметь электронную подпись для работы в единой информационной системе (до ввода ее в эксплуатацию – на официальном сайте). При этом контрактным управляющим можно назначить специалиста, не имеющего электронную подпись, но при условии, что такому специалисту в последующем будет изготовлена электронная подпись, необходимая последнему для выполнения функций, перечисленных в части 4 статьи 38 Закона № 44-ФЗ.</w:t>
      </w:r>
    </w:p>
    <w:p w:rsidR="005B7C55" w:rsidRPr="00897F9B" w:rsidRDefault="005B7C55" w:rsidP="005B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</w:t>
      </w:r>
      <w:r w:rsidR="0060723B" w:rsidRPr="00897F9B">
        <w:rPr>
          <w:rFonts w:ascii="Times New Roman" w:hAnsi="Times New Roman" w:cs="Times New Roman"/>
          <w:sz w:val="26"/>
          <w:szCs w:val="26"/>
        </w:rPr>
        <w:t xml:space="preserve"> проверяемом периоде</w:t>
      </w:r>
      <w:r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60723B" w:rsidRPr="00897F9B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Pr="00897F9B">
        <w:rPr>
          <w:rFonts w:ascii="Times New Roman" w:hAnsi="Times New Roman" w:cs="Times New Roman"/>
          <w:sz w:val="26"/>
          <w:szCs w:val="26"/>
        </w:rPr>
        <w:t>размещенные на Официальном сайте</w:t>
      </w:r>
      <w:r w:rsidR="00815CF9" w:rsidRPr="00897F9B">
        <w:rPr>
          <w:rFonts w:ascii="Times New Roman" w:hAnsi="Times New Roman" w:cs="Times New Roman"/>
          <w:sz w:val="26"/>
          <w:szCs w:val="26"/>
        </w:rPr>
        <w:t>,</w:t>
      </w:r>
      <w:r w:rsidRPr="00897F9B">
        <w:rPr>
          <w:rFonts w:ascii="Times New Roman" w:hAnsi="Times New Roman" w:cs="Times New Roman"/>
          <w:sz w:val="26"/>
          <w:szCs w:val="26"/>
        </w:rPr>
        <w:t xml:space="preserve"> подписаны электронной цифровой подписью </w:t>
      </w:r>
      <w:r w:rsidR="00815CF9" w:rsidRPr="00897F9B">
        <w:rPr>
          <w:rFonts w:ascii="Times New Roman" w:hAnsi="Times New Roman" w:cs="Times New Roman"/>
          <w:sz w:val="26"/>
          <w:szCs w:val="26"/>
        </w:rPr>
        <w:t>заведующего Бочаровой И.И.</w:t>
      </w:r>
      <w:r w:rsidR="0060723B" w:rsidRPr="00897F9B">
        <w:rPr>
          <w:rFonts w:ascii="Times New Roman" w:hAnsi="Times New Roman" w:cs="Times New Roman"/>
          <w:sz w:val="26"/>
          <w:szCs w:val="26"/>
        </w:rPr>
        <w:t>.</w:t>
      </w:r>
      <w:r w:rsidRPr="00897F9B">
        <w:rPr>
          <w:rFonts w:ascii="Times New Roman" w:hAnsi="Times New Roman" w:cs="Times New Roman"/>
          <w:sz w:val="26"/>
          <w:szCs w:val="26"/>
        </w:rPr>
        <w:t xml:space="preserve">, а не </w:t>
      </w:r>
      <w:r w:rsidR="0060723B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контрактного управляющего </w:t>
      </w:r>
      <w:r w:rsidR="00815CF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Ковалевой С.П.</w:t>
      </w:r>
      <w:r w:rsidR="00C501B6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7C55" w:rsidRPr="00897F9B" w:rsidRDefault="005B7C55" w:rsidP="005B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Учитывая вышеуказанное, </w:t>
      </w:r>
      <w:r w:rsidRPr="00897F9B">
        <w:rPr>
          <w:rFonts w:ascii="Times New Roman" w:hAnsi="Times New Roman" w:cs="Times New Roman"/>
          <w:b/>
          <w:sz w:val="26"/>
          <w:szCs w:val="26"/>
        </w:rPr>
        <w:t>переложение функций по размещению информации</w:t>
      </w:r>
      <w:r w:rsidRPr="00897F9B">
        <w:rPr>
          <w:rFonts w:ascii="Times New Roman" w:hAnsi="Times New Roman" w:cs="Times New Roman"/>
          <w:sz w:val="26"/>
          <w:szCs w:val="26"/>
        </w:rPr>
        <w:t xml:space="preserve"> на Официальном сайте на иное должностное лицо, не являющееся контрактным управляющим, </w:t>
      </w:r>
      <w:r w:rsidRPr="00897F9B">
        <w:rPr>
          <w:rFonts w:ascii="Times New Roman" w:hAnsi="Times New Roman" w:cs="Times New Roman"/>
          <w:b/>
          <w:sz w:val="26"/>
          <w:szCs w:val="26"/>
        </w:rPr>
        <w:t>противоречит положениям части 4 статьи 38 Закона № 44-ФЗ</w:t>
      </w:r>
      <w:r w:rsidRPr="00897F9B">
        <w:rPr>
          <w:rFonts w:ascii="Times New Roman" w:hAnsi="Times New Roman" w:cs="Times New Roman"/>
          <w:sz w:val="26"/>
          <w:szCs w:val="26"/>
        </w:rPr>
        <w:t xml:space="preserve">, а также в соответствии со статьёй 47 Закона № 44-ФЗ </w:t>
      </w:r>
      <w:r w:rsidRPr="00897F9B">
        <w:rPr>
          <w:rFonts w:ascii="Times New Roman" w:hAnsi="Times New Roman" w:cs="Times New Roman"/>
          <w:sz w:val="26"/>
          <w:szCs w:val="26"/>
        </w:rPr>
        <w:lastRenderedPageBreak/>
        <w:t>определение поставщика (подрядчика, исполнителя) может быть признано недействительным по иску заинтересованного лица.</w:t>
      </w:r>
    </w:p>
    <w:p w:rsidR="00C62055" w:rsidRPr="00897F9B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частью 6 статьи 38 Закона 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C62055" w:rsidRPr="00897F9B" w:rsidRDefault="00815CF9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заведующего по хозяйственной части Ковалева Светлана Петровна </w:t>
      </w:r>
      <w:r w:rsidR="009F2D2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повышал</w:t>
      </w:r>
      <w:r w:rsidR="00012EB7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F2D2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квалификацию</w:t>
      </w:r>
      <w:r w:rsidR="00C6205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D2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АНО ЦДПО «СовА» по дополнительной профессиональной образовательной программе</w:t>
      </w:r>
      <w:r w:rsidR="00C6205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«Управление государственными и муниципальными закупками» в объеме </w:t>
      </w:r>
      <w:r w:rsidR="00012EB7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120</w:t>
      </w:r>
      <w:r w:rsidR="00C6205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012EB7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C6205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F2D2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о повышении квалификации</w:t>
      </w:r>
      <w:r w:rsidR="00C6205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="00012EB7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 w:rsidR="00C6205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регистрационным номером </w:t>
      </w:r>
      <w:r w:rsidR="00012EB7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095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6205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/44 выдан </w:t>
      </w:r>
      <w:r w:rsidR="009F2D2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6205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12EB7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6205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г.).</w:t>
      </w:r>
    </w:p>
    <w:p w:rsidR="00220949" w:rsidRPr="00897F9B" w:rsidRDefault="003D386F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2094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Закона № 44-ФЗ в проверяемом периоде Учреждением заключено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22094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контрактов (договоров) на общую сумму </w:t>
      </w:r>
      <w:r w:rsidR="009B7F9B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8 229 633,71</w:t>
      </w:r>
      <w:r w:rsidR="0022094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9B7F9B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ь (выборочно за 2020 год).</w:t>
      </w:r>
      <w:r w:rsidR="0022094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Проверкой осуществлен анализ всех представленных контрактов (договоров).</w:t>
      </w:r>
    </w:p>
    <w:p w:rsidR="00D515E1" w:rsidRPr="00897F9B" w:rsidRDefault="00D515E1" w:rsidP="00D51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нарушение требований статьи 73 БК РФ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МКДОУ «Умка» не ведется </w:t>
      </w:r>
      <w:r w:rsidRPr="00897F9B">
        <w:rPr>
          <w:rFonts w:ascii="Times New Roman" w:hAnsi="Times New Roman" w:cs="Times New Roman"/>
          <w:sz w:val="26"/>
          <w:szCs w:val="26"/>
        </w:rPr>
        <w:t>реестр закупок, осуществленных без заключения муниципальных контрактов.</w:t>
      </w:r>
    </w:p>
    <w:p w:rsidR="00C62055" w:rsidRPr="00897F9B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62055" w:rsidRPr="00897F9B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Соблюдение правил нормирования в сфере закупок,</w:t>
      </w:r>
    </w:p>
    <w:p w:rsidR="00C62055" w:rsidRPr="00897F9B" w:rsidRDefault="00E93A44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установленных в соответствии со</w:t>
      </w:r>
      <w:r w:rsidR="00C62055" w:rsidRPr="00897F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статьей 19 Закона № 44-ФЗ</w:t>
      </w:r>
    </w:p>
    <w:p w:rsidR="00C62055" w:rsidRPr="00897F9B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D515E1" w:rsidRPr="00897F9B" w:rsidRDefault="00D515E1" w:rsidP="00D51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19 Закона № 44-ФЗ администрацией Абанского района утверждены:</w:t>
      </w:r>
    </w:p>
    <w:p w:rsidR="00D515E1" w:rsidRPr="00897F9B" w:rsidRDefault="00D515E1" w:rsidP="00D51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от 05.05.2016 № 141-п «</w:t>
      </w:r>
      <w:r w:rsidRPr="00897F9B">
        <w:rPr>
          <w:rFonts w:ascii="Times New Roman" w:eastAsiaTheme="minorEastAsia" w:hAnsi="Times New Roman" w:cs="Times New Roman"/>
          <w:sz w:val="26"/>
          <w:szCs w:val="26"/>
        </w:rPr>
        <w:t xml:space="preserve">Об </w:t>
      </w:r>
      <w:r w:rsidRPr="00897F9B">
        <w:rPr>
          <w:rFonts w:ascii="Times New Roman" w:eastAsiaTheme="minorEastAsia" w:hAnsi="Times New Roman" w:cs="Times New Roman"/>
          <w:iCs/>
          <w:sz w:val="26"/>
          <w:szCs w:val="26"/>
        </w:rPr>
        <w:t>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515E1" w:rsidRPr="00897F9B" w:rsidRDefault="00D515E1" w:rsidP="00D51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от 07.10.2016 № 325-п «</w:t>
      </w:r>
      <w:r w:rsidRPr="00897F9B">
        <w:rPr>
          <w:rFonts w:ascii="Times New Roman" w:hAnsi="Times New Roman" w:cs="Times New Roman"/>
          <w:sz w:val="26"/>
          <w:szCs w:val="26"/>
        </w:rPr>
        <w:t>Об утверждении Правил определения требований к закупаемым органами администрации Абанского района и подведомственными им муниципальными казенными и бюджетными учреждениями Абанского района, муниципальными унитарными предприятиями, а также муниципальными органами Абанского района отдельным видам товаров, работ, услуг (в том числе предельных цен товаров, работ, услуг)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515E1" w:rsidRPr="00897F9B" w:rsidRDefault="003015BC" w:rsidP="00304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В </w:t>
      </w:r>
      <w:r w:rsidR="00B629F4" w:rsidRPr="00897F9B">
        <w:rPr>
          <w:rFonts w:ascii="Times New Roman" w:hAnsi="Times New Roman" w:cs="Times New Roman"/>
          <w:b/>
          <w:sz w:val="26"/>
          <w:szCs w:val="26"/>
        </w:rPr>
        <w:t>нарушение статьи 19 Закона от 05.04.2013 № 44-ФЗ</w:t>
      </w:r>
      <w:r w:rsidR="00D515E1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304400" w:rsidRPr="00897F9B">
        <w:rPr>
          <w:rFonts w:ascii="Times New Roman" w:hAnsi="Times New Roman" w:cs="Times New Roman"/>
          <w:sz w:val="26"/>
          <w:szCs w:val="26"/>
        </w:rPr>
        <w:t>Управлением образования не утверждены и, следовательно, не размещены на сайте ЕИС</w:t>
      </w:r>
      <w:r w:rsidR="00D515E1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304400" w:rsidRPr="00897F9B">
        <w:rPr>
          <w:rFonts w:ascii="Times New Roman" w:hAnsi="Times New Roman" w:cs="Times New Roman"/>
          <w:sz w:val="26"/>
          <w:szCs w:val="26"/>
        </w:rPr>
        <w:t>(</w:t>
      </w:r>
      <w:r w:rsidR="00304400" w:rsidRPr="00897F9B">
        <w:rPr>
          <w:rFonts w:ascii="Times New Roman" w:hAnsi="Times New Roman" w:cs="Times New Roman"/>
          <w:i/>
          <w:sz w:val="26"/>
          <w:szCs w:val="26"/>
        </w:rPr>
        <w:t>часть 3 статьи 7.30 КоАП</w:t>
      </w:r>
      <w:r w:rsidR="00304400" w:rsidRPr="00897F9B">
        <w:rPr>
          <w:rFonts w:ascii="Times New Roman" w:hAnsi="Times New Roman" w:cs="Times New Roman"/>
          <w:sz w:val="26"/>
          <w:szCs w:val="26"/>
        </w:rPr>
        <w:t>) требования к закупаемым ими, и подведомственными им казенными учреждениями,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304400" w:rsidRPr="00897F9B" w:rsidRDefault="00304400" w:rsidP="0030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hAnsi="Times New Roman" w:cs="Times New Roman"/>
          <w:sz w:val="26"/>
          <w:szCs w:val="26"/>
        </w:rPr>
        <w:t>На основании вышеизложенного проверить соблюдение правил нормирования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закупок, установленных в соответствии со статьей 19 Закона № 44-ФЗ, не возможно.</w:t>
      </w:r>
    </w:p>
    <w:p w:rsidR="00C62055" w:rsidRPr="00897F9B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E3039" w:rsidRPr="00897F9B" w:rsidRDefault="00BE3039" w:rsidP="00BE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97F9B">
        <w:rPr>
          <w:rFonts w:ascii="Times New Roman" w:hAnsi="Times New Roman" w:cs="Times New Roman"/>
          <w:i/>
          <w:iCs/>
          <w:sz w:val="26"/>
          <w:szCs w:val="26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</w:p>
    <w:p w:rsidR="00C62055" w:rsidRPr="00897F9B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E93A44" w:rsidRPr="00897F9B" w:rsidRDefault="00E93A44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Согласно главе 2 Закона № 44-ФЗ заказчики осуществляют планирование своих закупок путем формирования, утверждения и ведения планов закупок и планов-графиков закупок.</w:t>
      </w:r>
    </w:p>
    <w:p w:rsidR="00E93A44" w:rsidRPr="00897F9B" w:rsidRDefault="00E93A44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16 планирование закупок в проверяемом периоде осуществлялось заказчиком исходя из 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определенных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положений статьи 13 Закона № 44-ФЗ 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целей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осуществления закупок посредством формирования, утверждения и ведения планов закупок и планов-графиков. </w:t>
      </w:r>
      <w:r w:rsidR="009B7F9B" w:rsidRPr="00897F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897F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арушений не выявлено.</w:t>
      </w:r>
    </w:p>
    <w:p w:rsidR="00E93A44" w:rsidRPr="00897F9B" w:rsidRDefault="00E93A44" w:rsidP="00E9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 соответствии с требованиями:</w:t>
      </w:r>
    </w:p>
    <w:p w:rsidR="00E93A44" w:rsidRPr="00897F9B" w:rsidRDefault="00E93A44" w:rsidP="00E9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- Постановления Правительства РФ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 (утратило силу с 01.01.2020 года);</w:t>
      </w:r>
    </w:p>
    <w:p w:rsidR="00E93A44" w:rsidRPr="00897F9B" w:rsidRDefault="00E93A44" w:rsidP="00E9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- Постановления Правительства РФ от 05.06.2015 № 553 «Об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нужд» (утратило силу с 01.01.2020 года);</w:t>
      </w:r>
    </w:p>
    <w:p w:rsidR="00E93A44" w:rsidRPr="00897F9B" w:rsidRDefault="00E93A44" w:rsidP="00E9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- Постановление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(утратило силу с 01.01.2020 года);</w:t>
      </w:r>
    </w:p>
    <w:p w:rsidR="00E93A44" w:rsidRPr="00897F9B" w:rsidRDefault="00E93A44" w:rsidP="00E9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- статьи 21 Закона № 44-ФЗ (утратила силу с 01.10.2019 года)</w:t>
      </w:r>
    </w:p>
    <w:p w:rsidR="00E93A44" w:rsidRPr="00897F9B" w:rsidRDefault="00E93A44" w:rsidP="00E93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план-график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Федерации. </w:t>
      </w:r>
    </w:p>
    <w:p w:rsidR="00691D81" w:rsidRPr="00897F9B" w:rsidRDefault="009B73F8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07DD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водная бюджетная роспись </w:t>
      </w:r>
      <w:r w:rsidR="00E93A4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</w:t>
      </w:r>
      <w:r w:rsidR="00172B0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E93A4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утверждена </w:t>
      </w:r>
      <w:r w:rsidR="000D22E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E93A4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.12.2018 г., соответственно план-график закупок на 2019 год должен быть утвержден Заказчиком не позднее </w:t>
      </w:r>
      <w:r w:rsidR="000D22E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E93A4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.01.2019 г. В соответствии с требованиями части 10 статьи 21 Закона № 44-ФЗ план–график на 2019 год был утвержден </w:t>
      </w:r>
      <w:r w:rsidR="000D22E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E93A4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.12.2018 г.</w:t>
      </w:r>
    </w:p>
    <w:p w:rsidR="00E93A44" w:rsidRPr="00897F9B" w:rsidRDefault="00E93A44" w:rsidP="00E9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Утвержденный заказчиком план-график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плана-графика, за исключением сведений, составляющих государственную тайну (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15 статьи 21 Закона № 44-ФЗ</w:t>
      </w:r>
      <w:r w:rsidRPr="00897F9B">
        <w:rPr>
          <w:rFonts w:ascii="Times New Roman" w:hAnsi="Times New Roman" w:cs="Times New Roman"/>
          <w:sz w:val="26"/>
          <w:szCs w:val="26"/>
        </w:rPr>
        <w:t>).</w:t>
      </w:r>
    </w:p>
    <w:p w:rsidR="00E93A44" w:rsidRPr="00897F9B" w:rsidRDefault="00E93A44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План-график закупок на 2019 год должен быть опубликован в единой информационной системе не позднее </w:t>
      </w:r>
      <w:r w:rsidR="0013259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D22E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.01.2019 года. </w:t>
      </w:r>
      <w:r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132594"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нарушение</w:t>
      </w:r>
      <w:r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требовани</w:t>
      </w:r>
      <w:r w:rsidR="00132594"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части 15 статьи 21 Закона № 44-ФЗ план-график размещен на Официальном сайте </w:t>
      </w:r>
      <w:r w:rsidR="000D22EC"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0D22EC"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.2019 г.</w:t>
      </w:r>
      <w:r w:rsidR="00FA7DDD" w:rsidRPr="00897F9B">
        <w:rPr>
          <w:rFonts w:ascii="Times New Roman" w:hAnsi="Times New Roman" w:cs="Times New Roman"/>
          <w:i/>
          <w:sz w:val="26"/>
          <w:szCs w:val="26"/>
        </w:rPr>
        <w:t xml:space="preserve"> (часть 4 статьи 7.29.3 КоАП)</w:t>
      </w:r>
      <w:r w:rsidR="00FA7DDD" w:rsidRPr="00897F9B">
        <w:rPr>
          <w:rFonts w:ascii="Times New Roman" w:hAnsi="Times New Roman" w:cs="Times New Roman"/>
          <w:sz w:val="26"/>
          <w:szCs w:val="26"/>
        </w:rPr>
        <w:t>.</w:t>
      </w:r>
    </w:p>
    <w:p w:rsidR="000D64CE" w:rsidRPr="00897F9B" w:rsidRDefault="000D64CE" w:rsidP="0036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сроков размещения изменений плана-графика установлено следующее:</w:t>
      </w:r>
    </w:p>
    <w:p w:rsidR="000D64CE" w:rsidRPr="00897F9B" w:rsidRDefault="000D64CE" w:rsidP="0036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E" w:rsidRPr="00897F9B" w:rsidRDefault="000D64CE" w:rsidP="000D64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№ </w:t>
      </w:r>
      <w:r w:rsidR="00303E1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303E16" w:rsidRDefault="00303E16" w:rsidP="000D64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965" w:rsidRPr="00897F9B" w:rsidRDefault="00260965" w:rsidP="000D64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9356" w:type="dxa"/>
        <w:tblInd w:w="108" w:type="dxa"/>
        <w:tblLook w:val="04A0"/>
      </w:tblPr>
      <w:tblGrid>
        <w:gridCol w:w="1276"/>
        <w:gridCol w:w="2126"/>
        <w:gridCol w:w="1985"/>
        <w:gridCol w:w="3969"/>
      </w:tblGrid>
      <w:tr w:rsidR="000D64CE" w:rsidRPr="00897F9B" w:rsidTr="000D64CE">
        <w:tc>
          <w:tcPr>
            <w:tcW w:w="1276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№ версии</w:t>
            </w:r>
          </w:p>
        </w:tc>
        <w:tc>
          <w:tcPr>
            <w:tcW w:w="2126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Дата утверждения</w:t>
            </w:r>
          </w:p>
        </w:tc>
        <w:tc>
          <w:tcPr>
            <w:tcW w:w="1985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Дата размещения</w:t>
            </w:r>
          </w:p>
        </w:tc>
        <w:tc>
          <w:tcPr>
            <w:tcW w:w="3969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Нарушение</w:t>
            </w:r>
          </w:p>
        </w:tc>
      </w:tr>
      <w:tr w:rsidR="000D64CE" w:rsidRPr="00897F9B" w:rsidTr="000D64CE">
        <w:tc>
          <w:tcPr>
            <w:tcW w:w="1276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</w:t>
            </w:r>
          </w:p>
        </w:tc>
        <w:tc>
          <w:tcPr>
            <w:tcW w:w="2126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01.01.2019</w:t>
            </w:r>
          </w:p>
        </w:tc>
        <w:tc>
          <w:tcPr>
            <w:tcW w:w="1985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29.01.2019</w:t>
            </w:r>
          </w:p>
        </w:tc>
        <w:tc>
          <w:tcPr>
            <w:tcW w:w="3969" w:type="dxa"/>
            <w:vMerge w:val="restart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Нарушение части 15 статьи 21 Закона № 44-ФЗ </w:t>
            </w:r>
            <w:r w:rsidRPr="00897F9B">
              <w:rPr>
                <w:rFonts w:ascii="Times New Roman" w:hAnsi="Times New Roman" w:cs="Times New Roman"/>
                <w:szCs w:val="26"/>
              </w:rPr>
              <w:t>(</w:t>
            </w:r>
            <w:r w:rsidRPr="00897F9B">
              <w:rPr>
                <w:rFonts w:ascii="Times New Roman" w:hAnsi="Times New Roman" w:cs="Times New Roman"/>
                <w:i/>
                <w:szCs w:val="26"/>
              </w:rPr>
              <w:t>часть 4 статьи 7.29.3 КоАП</w:t>
            </w:r>
            <w:r w:rsidRPr="00897F9B">
              <w:rPr>
                <w:rFonts w:ascii="Times New Roman" w:hAnsi="Times New Roman" w:cs="Times New Roman"/>
                <w:szCs w:val="26"/>
              </w:rPr>
              <w:t>)</w:t>
            </w:r>
          </w:p>
        </w:tc>
      </w:tr>
      <w:tr w:rsidR="000D64CE" w:rsidRPr="00897F9B" w:rsidTr="000D64CE">
        <w:tc>
          <w:tcPr>
            <w:tcW w:w="1276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</w:t>
            </w:r>
          </w:p>
        </w:tc>
        <w:tc>
          <w:tcPr>
            <w:tcW w:w="2126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28.02.2019</w:t>
            </w:r>
          </w:p>
        </w:tc>
        <w:tc>
          <w:tcPr>
            <w:tcW w:w="1985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23.04.2019</w:t>
            </w:r>
          </w:p>
        </w:tc>
        <w:tc>
          <w:tcPr>
            <w:tcW w:w="3969" w:type="dxa"/>
            <w:vMerge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0D64CE" w:rsidRPr="00897F9B" w:rsidTr="000D64CE">
        <w:tc>
          <w:tcPr>
            <w:tcW w:w="1276" w:type="dxa"/>
          </w:tcPr>
          <w:p w:rsidR="000D64CE" w:rsidRPr="00897F9B" w:rsidRDefault="000D64CE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</w:t>
            </w:r>
          </w:p>
        </w:tc>
        <w:tc>
          <w:tcPr>
            <w:tcW w:w="2126" w:type="dxa"/>
          </w:tcPr>
          <w:p w:rsidR="000D64CE" w:rsidRPr="00897F9B" w:rsidRDefault="008E1671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15.06.2019 (выходной день)</w:t>
            </w:r>
          </w:p>
        </w:tc>
        <w:tc>
          <w:tcPr>
            <w:tcW w:w="1985" w:type="dxa"/>
          </w:tcPr>
          <w:p w:rsidR="000D64CE" w:rsidRPr="00897F9B" w:rsidRDefault="008E1671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19.06.2019</w:t>
            </w:r>
          </w:p>
        </w:tc>
        <w:tc>
          <w:tcPr>
            <w:tcW w:w="3969" w:type="dxa"/>
          </w:tcPr>
          <w:p w:rsidR="000D64CE" w:rsidRPr="00897F9B" w:rsidRDefault="008E1671" w:rsidP="000D64CE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Нарушений нет</w:t>
            </w:r>
          </w:p>
        </w:tc>
      </w:tr>
    </w:tbl>
    <w:p w:rsidR="000D64CE" w:rsidRPr="00897F9B" w:rsidRDefault="000D64CE" w:rsidP="0036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F7C" w:rsidRPr="00897F9B" w:rsidRDefault="00E93A44" w:rsidP="00363F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План-график составляется на основе плана закупок и детализирует его. Закупки, которые не предусмотрены планом-графиком, проводить запрещено (части 2 статьи 21</w:t>
      </w:r>
      <w:r w:rsidR="00363F7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F7C" w:rsidRPr="00897F9B">
        <w:rPr>
          <w:rFonts w:ascii="Times New Roman" w:hAnsi="Times New Roman" w:cs="Times New Roman"/>
          <w:sz w:val="26"/>
          <w:szCs w:val="26"/>
        </w:rPr>
        <w:t>(</w:t>
      </w:r>
      <w:r w:rsidR="00363F7C" w:rsidRPr="00897F9B">
        <w:rPr>
          <w:rFonts w:ascii="Times New Roman" w:hAnsi="Times New Roman" w:cs="Times New Roman"/>
          <w:sz w:val="26"/>
          <w:szCs w:val="26"/>
          <w:u w:val="single"/>
        </w:rPr>
        <w:t>утратила силу  с 01.10.2019 года</w:t>
      </w:r>
      <w:r w:rsidR="00363F7C" w:rsidRPr="00897F9B">
        <w:rPr>
          <w:rFonts w:ascii="Times New Roman" w:hAnsi="Times New Roman" w:cs="Times New Roman"/>
          <w:sz w:val="26"/>
          <w:szCs w:val="26"/>
        </w:rPr>
        <w:t xml:space="preserve">) </w:t>
      </w:r>
      <w:r w:rsidR="00363F7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и часть 1 статьи 16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Закона № 44-ФЗ).</w:t>
      </w:r>
    </w:p>
    <w:p w:rsidR="00E93A44" w:rsidRPr="00897F9B" w:rsidRDefault="00E93A44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закупок подразумевает исчерпывающий перечень нужд заказчиков, подлежащих удовлетворению, с обязательным указанием цели каждой закупки и ее обоснованием, а также сведений о средствах, выделенных для обеспечения закупки. Утверждение планов закупок должно быть осуществлено в течение 10 рабочих дней после доведения до заказчиков лимитов бюджетных обязательств в соответствии</w:t>
      </w:r>
      <w:r w:rsidR="00B34735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бюджетным законодательством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течение 3 рабочих дней со дня утверждения размещен на сайте ЕИС (части 8 и 9 статьи 17 Закона № 44-ФЗ (статья 17 утратила силу с 01.10.2019 года)).</w:t>
      </w:r>
    </w:p>
    <w:p w:rsidR="00E93A44" w:rsidRPr="00897F9B" w:rsidRDefault="009B73F8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Сводная бюджетная роспись</w:t>
      </w:r>
      <w:r w:rsidR="00FA7DDD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2019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DDD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утверждена </w:t>
      </w:r>
      <w:r w:rsidR="000D22E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FA7DDD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.12.2018 г., соответственно план закупок на 2019 год должен быть утвержден Заказчиком не позднее </w:t>
      </w:r>
      <w:r w:rsidR="000D22E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FA7DDD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.01.2019 г.</w:t>
      </w:r>
      <w:r w:rsidR="00E93A4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части 8 статьи 17 Закона № 44-ФЗ первоначальный план закупок утвержден </w:t>
      </w:r>
      <w:r w:rsidR="00FA7DDD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D22E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93A4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.12.2018 г.</w:t>
      </w:r>
    </w:p>
    <w:p w:rsidR="008E1671" w:rsidRPr="00897F9B" w:rsidRDefault="008E1671" w:rsidP="008E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сроков размещения изменений плана закупок установлено следующее:</w:t>
      </w:r>
    </w:p>
    <w:p w:rsidR="008E1671" w:rsidRPr="00897F9B" w:rsidRDefault="008E1671" w:rsidP="008E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671" w:rsidRPr="00897F9B" w:rsidRDefault="008E1671" w:rsidP="008E16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№ </w:t>
      </w:r>
      <w:r w:rsidR="00303E1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9433EF" w:rsidRPr="00897F9B" w:rsidRDefault="009433EF" w:rsidP="008E16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9356" w:type="dxa"/>
        <w:tblInd w:w="108" w:type="dxa"/>
        <w:tblLook w:val="04A0"/>
      </w:tblPr>
      <w:tblGrid>
        <w:gridCol w:w="1276"/>
        <w:gridCol w:w="2126"/>
        <w:gridCol w:w="1985"/>
        <w:gridCol w:w="3969"/>
      </w:tblGrid>
      <w:tr w:rsidR="008E1671" w:rsidRPr="00897F9B" w:rsidTr="00815CF9">
        <w:tc>
          <w:tcPr>
            <w:tcW w:w="1276" w:type="dxa"/>
          </w:tcPr>
          <w:p w:rsidR="008E1671" w:rsidRPr="00897F9B" w:rsidRDefault="008E1671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№ версии</w:t>
            </w:r>
          </w:p>
        </w:tc>
        <w:tc>
          <w:tcPr>
            <w:tcW w:w="2126" w:type="dxa"/>
          </w:tcPr>
          <w:p w:rsidR="008E1671" w:rsidRPr="00897F9B" w:rsidRDefault="008E1671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Дата утверждения</w:t>
            </w:r>
          </w:p>
        </w:tc>
        <w:tc>
          <w:tcPr>
            <w:tcW w:w="1985" w:type="dxa"/>
          </w:tcPr>
          <w:p w:rsidR="008E1671" w:rsidRPr="00897F9B" w:rsidRDefault="008E1671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Дата размещения</w:t>
            </w:r>
          </w:p>
        </w:tc>
        <w:tc>
          <w:tcPr>
            <w:tcW w:w="3969" w:type="dxa"/>
          </w:tcPr>
          <w:p w:rsidR="008E1671" w:rsidRPr="00897F9B" w:rsidRDefault="008E1671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Нарушение</w:t>
            </w:r>
          </w:p>
        </w:tc>
      </w:tr>
      <w:tr w:rsidR="009433EF" w:rsidRPr="00897F9B" w:rsidTr="00815CF9">
        <w:tc>
          <w:tcPr>
            <w:tcW w:w="1276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25.12.2018</w:t>
            </w:r>
          </w:p>
        </w:tc>
        <w:tc>
          <w:tcPr>
            <w:tcW w:w="1985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11.01.2019</w:t>
            </w:r>
          </w:p>
        </w:tc>
        <w:tc>
          <w:tcPr>
            <w:tcW w:w="3969" w:type="dxa"/>
            <w:vMerge w:val="restart"/>
          </w:tcPr>
          <w:p w:rsidR="009433EF" w:rsidRPr="00897F9B" w:rsidRDefault="009433EF" w:rsidP="009433EF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Нарушение части 9 статьи 17 Закона № 44-ФЗ </w:t>
            </w:r>
            <w:r w:rsidRPr="00897F9B">
              <w:rPr>
                <w:rFonts w:ascii="Times New Roman" w:hAnsi="Times New Roman" w:cs="Times New Roman"/>
                <w:szCs w:val="26"/>
              </w:rPr>
              <w:t>(</w:t>
            </w:r>
            <w:r w:rsidRPr="00897F9B">
              <w:rPr>
                <w:rFonts w:ascii="Times New Roman" w:hAnsi="Times New Roman" w:cs="Times New Roman"/>
                <w:i/>
                <w:szCs w:val="26"/>
              </w:rPr>
              <w:t>часть 4 статьи 7.29.3 КоАП</w:t>
            </w:r>
            <w:r w:rsidRPr="00897F9B">
              <w:rPr>
                <w:rFonts w:ascii="Times New Roman" w:hAnsi="Times New Roman" w:cs="Times New Roman"/>
                <w:szCs w:val="26"/>
              </w:rPr>
              <w:t>)</w:t>
            </w:r>
          </w:p>
        </w:tc>
      </w:tr>
      <w:tr w:rsidR="009433EF" w:rsidRPr="00897F9B" w:rsidTr="00815CF9">
        <w:tc>
          <w:tcPr>
            <w:tcW w:w="1276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9433EF" w:rsidRPr="00897F9B" w:rsidRDefault="009433EF" w:rsidP="009433EF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21.01.2019</w:t>
            </w:r>
          </w:p>
        </w:tc>
        <w:tc>
          <w:tcPr>
            <w:tcW w:w="3969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9433EF" w:rsidRPr="00897F9B" w:rsidTr="00815CF9">
        <w:tc>
          <w:tcPr>
            <w:tcW w:w="1276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21.01.2019</w:t>
            </w:r>
          </w:p>
        </w:tc>
        <w:tc>
          <w:tcPr>
            <w:tcW w:w="3969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9433EF" w:rsidRPr="00897F9B" w:rsidTr="00815CF9">
        <w:tc>
          <w:tcPr>
            <w:tcW w:w="1276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06.02.2019</w:t>
            </w:r>
          </w:p>
        </w:tc>
        <w:tc>
          <w:tcPr>
            <w:tcW w:w="3969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9433EF" w:rsidRPr="00897F9B" w:rsidTr="00815CF9">
        <w:tc>
          <w:tcPr>
            <w:tcW w:w="1276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01.03.2019</w:t>
            </w:r>
          </w:p>
        </w:tc>
        <w:tc>
          <w:tcPr>
            <w:tcW w:w="1985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17.04.2019</w:t>
            </w:r>
          </w:p>
        </w:tc>
        <w:tc>
          <w:tcPr>
            <w:tcW w:w="3969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9433EF" w:rsidRPr="00897F9B" w:rsidTr="00815CF9">
        <w:tc>
          <w:tcPr>
            <w:tcW w:w="1276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9433EF" w:rsidRPr="00897F9B" w:rsidRDefault="009433EF" w:rsidP="009433EF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19.04.2019</w:t>
            </w:r>
          </w:p>
        </w:tc>
        <w:tc>
          <w:tcPr>
            <w:tcW w:w="3969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9433EF" w:rsidRPr="00897F9B" w:rsidTr="00815CF9">
        <w:tc>
          <w:tcPr>
            <w:tcW w:w="1276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15.06.2019 (выходной день)</w:t>
            </w:r>
          </w:p>
        </w:tc>
        <w:tc>
          <w:tcPr>
            <w:tcW w:w="1985" w:type="dxa"/>
            <w:vMerge w:val="restart"/>
          </w:tcPr>
          <w:p w:rsidR="009433EF" w:rsidRPr="00897F9B" w:rsidRDefault="009433EF" w:rsidP="008E1671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18.06.2019</w:t>
            </w:r>
          </w:p>
        </w:tc>
        <w:tc>
          <w:tcPr>
            <w:tcW w:w="3969" w:type="dxa"/>
            <w:vMerge w:val="restart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Нарушений нет</w:t>
            </w:r>
          </w:p>
        </w:tc>
      </w:tr>
      <w:tr w:rsidR="009433EF" w:rsidRPr="00897F9B" w:rsidTr="00815CF9">
        <w:tc>
          <w:tcPr>
            <w:tcW w:w="1276" w:type="dxa"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8</w:t>
            </w:r>
          </w:p>
        </w:tc>
        <w:tc>
          <w:tcPr>
            <w:tcW w:w="2126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3969" w:type="dxa"/>
            <w:vMerge/>
          </w:tcPr>
          <w:p w:rsidR="009433EF" w:rsidRPr="00897F9B" w:rsidRDefault="009433EF" w:rsidP="00815CF9">
            <w:pPr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</w:tbl>
    <w:p w:rsidR="008E1671" w:rsidRPr="00897F9B" w:rsidRDefault="008E1671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A44" w:rsidRPr="00897F9B" w:rsidRDefault="00E93A44" w:rsidP="00E93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Согласно части 3 статьи 18 Закона № 44-ФЗ (утратила силу с 01.10.2019 года) при формировании плана-графика закупок обоснованию подлежат:</w:t>
      </w:r>
    </w:p>
    <w:p w:rsidR="00E93A44" w:rsidRPr="00897F9B" w:rsidRDefault="00E93A44" w:rsidP="00E93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1) начальная (максимальная) цена контракта (далее – НМЦК), цена контракта в порядке, установленном статьей 22 Закона № 44-ФЗ;</w:t>
      </w:r>
    </w:p>
    <w:p w:rsidR="00E93A44" w:rsidRPr="00897F9B" w:rsidRDefault="00E93A44" w:rsidP="00E93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2) способ определения поставщика (подрядчика, исполнителя) в соответствии с главой 3 Закона № 44-ФЗ, в том числе дополнительные требования к участникам закупки.</w:t>
      </w:r>
    </w:p>
    <w:p w:rsidR="00E93A44" w:rsidRPr="00897F9B" w:rsidRDefault="00E93A44" w:rsidP="00E93A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Согласно части 1 статьи 22 Закона № 44-ФЗ начальная (максимальная) цена контракта и в предусмотренных Законом  № 44-ФЗ случаях цена контракта, заключаемого с единственным поставщиком (подрядчиком, исполнителем), </w:t>
      </w:r>
      <w:r w:rsidRPr="00897F9B">
        <w:rPr>
          <w:rFonts w:ascii="Times New Roman" w:eastAsia="Calibri" w:hAnsi="Times New Roman" w:cs="Times New Roman"/>
          <w:sz w:val="26"/>
          <w:szCs w:val="26"/>
        </w:rPr>
        <w:lastRenderedPageBreak/>
        <w:t>определяются и обосновываются заказчиком посредством применения следующего метода или нескольких следующих методов: метод сопоставимых рыночных цен (анализа рынка); нормативный метод; тарифный метод; проектно-сметный метод; затратный метод.</w:t>
      </w:r>
    </w:p>
    <w:p w:rsidR="00E93A44" w:rsidRPr="00897F9B" w:rsidRDefault="00E93A44" w:rsidP="00E93A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В ходе контрольного мероприятия проведена выборочная проверка обоснования НМЦК по отдельным объектам закупок включенных в План-график (версия </w:t>
      </w:r>
      <w:r w:rsidR="00965DF0" w:rsidRPr="00897F9B">
        <w:rPr>
          <w:rFonts w:ascii="Times New Roman" w:eastAsia="Calibri" w:hAnsi="Times New Roman" w:cs="Times New Roman"/>
          <w:sz w:val="26"/>
          <w:szCs w:val="26"/>
        </w:rPr>
        <w:t>3</w:t>
      </w:r>
      <w:r w:rsidRPr="00897F9B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93A44" w:rsidRPr="00897F9B" w:rsidRDefault="00E93A44" w:rsidP="00E93A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Для обоснования НМЦК по объектам закупок, содержащихся в Плане-графике (версия </w:t>
      </w:r>
      <w:r w:rsidR="002C6183" w:rsidRPr="00897F9B">
        <w:rPr>
          <w:rFonts w:ascii="Times New Roman" w:eastAsia="Calibri" w:hAnsi="Times New Roman" w:cs="Times New Roman"/>
          <w:sz w:val="26"/>
          <w:szCs w:val="26"/>
        </w:rPr>
        <w:t>4</w:t>
      </w:r>
      <w:r w:rsidRPr="00897F9B">
        <w:rPr>
          <w:rFonts w:ascii="Times New Roman" w:eastAsia="Calibri" w:hAnsi="Times New Roman" w:cs="Times New Roman"/>
          <w:sz w:val="26"/>
          <w:szCs w:val="26"/>
        </w:rPr>
        <w:t>) под номерами 1, 2</w:t>
      </w:r>
      <w:r w:rsidR="005D6D35" w:rsidRPr="00897F9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65DF0" w:rsidRPr="00897F9B">
        <w:rPr>
          <w:rFonts w:ascii="Times New Roman" w:eastAsia="Calibri" w:hAnsi="Times New Roman" w:cs="Times New Roman"/>
          <w:sz w:val="26"/>
          <w:szCs w:val="26"/>
        </w:rPr>
        <w:t>3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965DF0" w:rsidRPr="00897F9B">
        <w:rPr>
          <w:rFonts w:ascii="Times New Roman" w:eastAsia="Calibri" w:hAnsi="Times New Roman" w:cs="Times New Roman"/>
          <w:sz w:val="26"/>
          <w:szCs w:val="26"/>
        </w:rPr>
        <w:t>у</w:t>
      </w:r>
      <w:r w:rsidR="00965DF0" w:rsidRPr="00897F9B">
        <w:rPr>
          <w:rFonts w:ascii="Times New Roman" w:hAnsi="Times New Roman" w:cs="Times New Roman"/>
          <w:color w:val="000000"/>
          <w:sz w:val="26"/>
          <w:szCs w:val="26"/>
        </w:rPr>
        <w:t>слуги: по передаче электроэнергии;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5DF0" w:rsidRPr="00897F9B">
        <w:rPr>
          <w:rFonts w:ascii="Times New Roman" w:hAnsi="Times New Roman" w:cs="Times New Roman"/>
          <w:color w:val="000000"/>
          <w:sz w:val="26"/>
          <w:szCs w:val="26"/>
        </w:rPr>
        <w:t>по транспортированию и распределению воды по водопроводам; по предоставлению внутризоновых, междугородных и международных телефонных соединений</w:t>
      </w:r>
      <w:r w:rsidRPr="00897F9B">
        <w:rPr>
          <w:rFonts w:ascii="Times New Roman" w:eastAsia="Calibri" w:hAnsi="Times New Roman" w:cs="Times New Roman"/>
          <w:sz w:val="26"/>
          <w:szCs w:val="26"/>
        </w:rPr>
        <w:t>) применен тарифный метод</w:t>
      </w:r>
      <w:r w:rsidR="005D6D35" w:rsidRPr="00897F9B">
        <w:rPr>
          <w:rFonts w:ascii="Times New Roman" w:eastAsia="Calibri" w:hAnsi="Times New Roman" w:cs="Times New Roman"/>
          <w:sz w:val="26"/>
          <w:szCs w:val="26"/>
        </w:rPr>
        <w:t xml:space="preserve">, а под номером </w:t>
      </w:r>
      <w:r w:rsidR="00965DF0" w:rsidRPr="00897F9B">
        <w:rPr>
          <w:rFonts w:ascii="Times New Roman" w:eastAsia="Calibri" w:hAnsi="Times New Roman" w:cs="Times New Roman"/>
          <w:sz w:val="26"/>
          <w:szCs w:val="26"/>
        </w:rPr>
        <w:t>4</w:t>
      </w:r>
      <w:r w:rsidR="005D6D35" w:rsidRPr="00897F9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965DF0" w:rsidRPr="00897F9B">
        <w:rPr>
          <w:rFonts w:ascii="Times New Roman" w:eastAsia="Calibri" w:hAnsi="Times New Roman" w:cs="Times New Roman"/>
          <w:sz w:val="26"/>
          <w:szCs w:val="26"/>
        </w:rPr>
        <w:t>п</w:t>
      </w:r>
      <w:r w:rsidR="00965DF0" w:rsidRPr="00897F9B">
        <w:rPr>
          <w:rFonts w:ascii="Times New Roman" w:hAnsi="Times New Roman" w:cs="Times New Roman"/>
          <w:color w:val="000000"/>
          <w:sz w:val="26"/>
          <w:szCs w:val="26"/>
        </w:rPr>
        <w:t>родукты питания (аукцион)</w:t>
      </w:r>
      <w:r w:rsidR="005D6D35" w:rsidRPr="00897F9B">
        <w:rPr>
          <w:rFonts w:ascii="Times New Roman" w:eastAsia="Calibri" w:hAnsi="Times New Roman" w:cs="Times New Roman"/>
          <w:sz w:val="26"/>
          <w:szCs w:val="26"/>
        </w:rPr>
        <w:t>) применен метод сопоставимых рыночных цен (анализа рынка)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93A44" w:rsidRPr="00897F9B" w:rsidRDefault="00E93A44" w:rsidP="00E93A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Выбранны</w:t>
      </w:r>
      <w:r w:rsidR="005D6D35" w:rsidRPr="00897F9B">
        <w:rPr>
          <w:rFonts w:ascii="Times New Roman" w:eastAsia="Calibri" w:hAnsi="Times New Roman" w:cs="Times New Roman"/>
          <w:sz w:val="26"/>
          <w:szCs w:val="26"/>
        </w:rPr>
        <w:t>е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метод</w:t>
      </w:r>
      <w:r w:rsidR="005D6D35" w:rsidRPr="00897F9B">
        <w:rPr>
          <w:rFonts w:ascii="Times New Roman" w:eastAsia="Calibri" w:hAnsi="Times New Roman" w:cs="Times New Roman"/>
          <w:sz w:val="26"/>
          <w:szCs w:val="26"/>
        </w:rPr>
        <w:t>ы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соответствует требованиям действующего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E93A44" w:rsidRPr="00897F9B" w:rsidRDefault="00E93A44" w:rsidP="00E93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Проверкой способа определения поставщика (подрядчика, исполнителя) нарушений требований главы 3 Закона № 44-ФЗ не установлено. В 2019 году осуществление закупок Учреждением планируется произвести путем закуп</w:t>
      </w:r>
      <w:r w:rsidR="005D6D35" w:rsidRPr="00897F9B">
        <w:rPr>
          <w:rFonts w:ascii="Times New Roman" w:eastAsia="Calibri" w:hAnsi="Times New Roman" w:cs="Times New Roman"/>
          <w:sz w:val="26"/>
          <w:szCs w:val="26"/>
        </w:rPr>
        <w:t>ок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у единственного поставщика (подрядчика, исполнителя)</w:t>
      </w:r>
      <w:r w:rsidR="005D6D35" w:rsidRPr="00897F9B">
        <w:rPr>
          <w:rFonts w:ascii="Times New Roman" w:eastAsia="Calibri" w:hAnsi="Times New Roman" w:cs="Times New Roman"/>
          <w:sz w:val="26"/>
          <w:szCs w:val="26"/>
        </w:rPr>
        <w:t xml:space="preserve"> и электронного аукциона</w:t>
      </w:r>
      <w:r w:rsidRPr="00897F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93A44" w:rsidRPr="00897F9B" w:rsidRDefault="00E93A44" w:rsidP="00E93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Согласно части 7 статьи 18 Закона № 44-ФЗ</w:t>
      </w:r>
      <w:r w:rsidR="00BB3E6E" w:rsidRPr="00897F9B">
        <w:rPr>
          <w:rFonts w:ascii="Times New Roman" w:eastAsia="Calibri" w:hAnsi="Times New Roman" w:cs="Times New Roman"/>
          <w:sz w:val="26"/>
          <w:szCs w:val="26"/>
        </w:rPr>
        <w:t xml:space="preserve"> (утратило силу с 01.10.2019)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порядок обоснования закупок и форма такого обоснования устанавливаются Правительством Российской Федерации.</w:t>
      </w:r>
    </w:p>
    <w:p w:rsidR="00E93A44" w:rsidRPr="00897F9B" w:rsidRDefault="00E93A44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должен обосновать каждую закупку при формировании плана закупок, плана-графика. Иными словами, он должен установить соответствие планируемой закупки целям осуществления закупок, а также законодательству РФ и иным нормативным правовым актам о контрактной системе в сфере закупок (часть 1 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статьи 18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Закона № 44-ФЗ).</w:t>
      </w:r>
    </w:p>
    <w:p w:rsidR="00E93A44" w:rsidRPr="00897F9B" w:rsidRDefault="00E93A44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статье 18 Закона № 44-ФЗ при формировании плана закупок Заказчиком осуществляется обоснование закупки. Постановлением Правительства Российской Федерации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(утратило силу с 01.01.2020 года) установлены Правила обоснования закупок товаров, работ и услуг для обеспечения государственных и муниципальных нужд, а также Форма обоснования закупок товаров, работ и услуг для обеспечения государственных и муниципальных нужд при 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формировании и утверждении плана закупок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плана-графика закупок (далее – Постановление № 555, Правила обоснования закупок)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649C" w:rsidRPr="00897F9B" w:rsidRDefault="006D404D" w:rsidP="00E9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>Нарушени</w:t>
      </w:r>
      <w:r w:rsidR="00B7649C" w:rsidRPr="00897F9B">
        <w:rPr>
          <w:rFonts w:ascii="Times New Roman" w:eastAsia="Calibri" w:hAnsi="Times New Roman" w:cs="Times New Roman"/>
          <w:sz w:val="26"/>
          <w:szCs w:val="26"/>
        </w:rPr>
        <w:t>й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при формировании и размещении</w:t>
      </w:r>
      <w:r w:rsidR="00B7649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Обосновании закупок, товаров, работ и услуг к плану-графику закупок на 2019 финансовый год и на плановый период 2020 и 2021 годов не установлено.</w:t>
      </w:r>
    </w:p>
    <w:p w:rsidR="00F84007" w:rsidRPr="00897F9B" w:rsidRDefault="00F84007" w:rsidP="00F84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4 части 1 статьи 93 Закона № 44-ФЗ закупка у единственного поставщика (подрядчика, исполнителя, далее также – контрагент) может осуществляться заказчиком на сумму, не превышающую ста тысяч рублей (до 01.07.2019), а </w:t>
      </w:r>
      <w:r w:rsidRPr="00897F9B">
        <w:rPr>
          <w:rFonts w:ascii="Times New Roman" w:eastAsia="Calibri" w:hAnsi="Times New Roman" w:cs="Times New Roman"/>
          <w:sz w:val="26"/>
          <w:szCs w:val="26"/>
        </w:rPr>
        <w:t>с 01.07.2019 – не превышающую трехсот тысяч рублей (в редакции Закона от 01.05.2019 № 71-ФЗ)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этом годовой объем закупок, которые заказчик вправе осуществить на основании указанного пункта, не должен превышать два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миллиона рублей или не должен превышать пять процентов совокупного годового объема закупок</w:t>
      </w:r>
      <w:r w:rsidR="0045231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СГОЗ)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заказчика и не должен составлять более чем пятьдесят миллионов рублей.</w:t>
      </w:r>
    </w:p>
    <w:p w:rsidR="00864FB2" w:rsidRPr="00897F9B" w:rsidRDefault="00864FB2" w:rsidP="0086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5 части 1 статьи 93 Закона № 44-ФЗ закупка у единственного поставщика (подрядчика, исполнителя, далее также – контрагент) может осуществляться заказчиком на сумму, не превышающую четырехсот тысяч рублей (до 01.07.2019), а </w:t>
      </w:r>
      <w:r w:rsidRPr="00897F9B">
        <w:rPr>
          <w:rFonts w:ascii="Times New Roman" w:eastAsia="Calibri" w:hAnsi="Times New Roman" w:cs="Times New Roman"/>
          <w:sz w:val="26"/>
          <w:szCs w:val="26"/>
        </w:rPr>
        <w:t>с 01.07.2019 – не превышающую шестисот тысяч рублей (в редакции Закона от 01.05.2019 № 71-ФЗ)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этом годовой объем закупок, которые заказчик вправе осуществить на основании указанного пункта, не должен превышать пять миллионов рублей или не должен превышать пятьдесят процентов </w:t>
      </w:r>
      <w:r w:rsidR="0045231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СГОЗ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заказчика и не должен составлять более чем тридцать миллионов рублей.</w:t>
      </w:r>
    </w:p>
    <w:p w:rsidR="00864FB2" w:rsidRPr="00897F9B" w:rsidRDefault="00864FB2" w:rsidP="0086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плана-графика годовой объем закупок за 2019 год по состоянию на 01.01.2020 г. в соответствии с пунктом 4 части 1 статьи 93 Закона № 44-ФЗ составляет </w:t>
      </w:r>
      <w:r w:rsidRPr="00897F9B">
        <w:rPr>
          <w:rFonts w:ascii="Times New Roman" w:hAnsi="Times New Roman" w:cs="Times New Roman"/>
          <w:color w:val="000000"/>
          <w:sz w:val="26"/>
          <w:szCs w:val="26"/>
        </w:rPr>
        <w:t xml:space="preserve">478 486,54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рубля, что не превышает двух миллионов рублей. За 2019 год на основании указанного пункта заключено 55 контрактов на сумму 2 862 364,75 рублей.</w:t>
      </w:r>
    </w:p>
    <w:p w:rsidR="00864FB2" w:rsidRPr="00897F9B" w:rsidRDefault="00864FB2" w:rsidP="0086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плана-графика годовой объем закупок за 2019 год по состоянию на 01.01.2020 г. в соответствии с пунктом 5 части 1 статьи 93 Закона № 44-ФЗ составляет </w:t>
      </w:r>
      <w:r w:rsidRPr="00897F9B">
        <w:rPr>
          <w:rFonts w:ascii="Times New Roman" w:hAnsi="Times New Roman" w:cs="Times New Roman"/>
          <w:color w:val="000000"/>
          <w:sz w:val="26"/>
          <w:szCs w:val="26"/>
        </w:rPr>
        <w:t xml:space="preserve">5 052 519,00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что </w:t>
      </w:r>
      <w:r w:rsidR="00152D8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превышает</w:t>
      </w:r>
      <w:r w:rsidR="0045231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пять миллионов рублей и</w:t>
      </w:r>
      <w:r w:rsidR="00152D8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50 % от </w:t>
      </w:r>
      <w:r w:rsidR="0045231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СГОЗ, который в 2019 году составлял </w:t>
      </w:r>
      <w:r w:rsidR="00160B3F" w:rsidRPr="00897F9B">
        <w:rPr>
          <w:rFonts w:ascii="Times New Roman" w:hAnsi="Times New Roman" w:cs="Times New Roman"/>
          <w:color w:val="334059"/>
          <w:sz w:val="26"/>
          <w:szCs w:val="26"/>
        </w:rPr>
        <w:t>6 674 039,15</w:t>
      </w:r>
      <w:r w:rsidR="00160B3F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  <w:r w:rsidR="0045231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2019 год на основании указанного пункта заключено </w:t>
      </w:r>
      <w:r w:rsidR="006C79FA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контрактов на сумму </w:t>
      </w:r>
      <w:r w:rsidR="006C79FA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3 752 787,22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6C79FA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10BD" w:rsidRPr="00897F9B" w:rsidRDefault="005010BD" w:rsidP="00E7166A">
      <w:pPr>
        <w:tabs>
          <w:tab w:val="left" w:pos="-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Превышение </w:t>
      </w:r>
      <w:r w:rsidR="00646A94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общей 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суммы</w:t>
      </w:r>
      <w:r w:rsidR="00646A94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фактически заключенных </w:t>
      </w:r>
      <w:r w:rsidR="00646A94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="00646A9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 4 и 5 части 1 статьи 93 Закона № 44-ФЗ,</w:t>
      </w:r>
      <w:r w:rsidR="00646A94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контрактов</w:t>
      </w:r>
      <w:r w:rsidR="00646A94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над суммой, </w:t>
      </w:r>
      <w:r w:rsidR="00646A94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предусмотренной планом-графиком, </w:t>
      </w:r>
      <w:r w:rsidR="0025220F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может говорить либо о том, что в п</w:t>
      </w:r>
      <w:r w:rsidR="004E505F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лан-график не внесены изменения, либо о заключении контрактов, не предусмотренных планом-графиком (</w:t>
      </w:r>
      <w:r w:rsidR="004E505F" w:rsidRPr="00897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нарушение части 1 статьи 16 Закона № 44-ФЗ</w:t>
      </w:r>
      <w:r w:rsidR="004E505F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E7166A" w:rsidRPr="00897F9B" w:rsidRDefault="006B1DC1" w:rsidP="00E7166A">
      <w:pPr>
        <w:tabs>
          <w:tab w:val="left" w:pos="-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Также, </w:t>
      </w:r>
      <w:r w:rsidR="00E7166A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МКДОУ «Умка» 01.10.2019 был заключен муниципальный контракт № 3 </w:t>
      </w:r>
      <w:r w:rsidR="00016753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поставку продуктов питания </w:t>
      </w:r>
      <w:r w:rsidR="00E7166A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ИП Фролова Е.В. </w:t>
      </w:r>
      <w:r w:rsidR="00016753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сумму 308 702,00 рублей в соответствии с пунктом 4 части 1 статьи 93 Закона № 44-ФЗ, что является </w:t>
      </w:r>
      <w:r w:rsidR="00016753" w:rsidRPr="006267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неправомерным</w:t>
      </w:r>
      <w:r w:rsidR="00016753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C76BD" w:rsidRPr="00897F9B" w:rsidRDefault="005C76BD" w:rsidP="005C76B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частью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статьи 30 Закона № 44-ФЗ, и до 1 апреля года, следующего за отчетным годом, разместить такой отчет в ЕИС.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5C76BD" w:rsidRPr="00897F9B" w:rsidRDefault="005C76BD" w:rsidP="005C76B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подготовки отчета, указанного в части 4 статьи 30 Закона № 44-ФЗ, его размещения в ЕИС, форма указанного отчета определяются </w:t>
      </w:r>
      <w:r w:rsidR="00626756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Правительством Российской Федерации </w:t>
      </w:r>
      <w:r w:rsidR="00626756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17.03.2015 № 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</w:t>
      </w:r>
      <w:r w:rsidR="00626756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Федерации, на основе проектного финансирования» (далее - Постановление № 238) 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(часть 4.1 статьи 30 Закона № 44-ФЗ).</w:t>
      </w:r>
    </w:p>
    <w:p w:rsidR="005C76BD" w:rsidRPr="00897F9B" w:rsidRDefault="005C76BD" w:rsidP="005C76B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Подготовка отчета и его составление осуществляются по Форме, утвержденной Постановлением № 238 (пункт 3 Правил подготовки отчета).</w:t>
      </w:r>
    </w:p>
    <w:p w:rsidR="005C76BD" w:rsidRPr="00897F9B" w:rsidRDefault="005C76BD" w:rsidP="005C76B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ЕИС в срок, установленный частью 4 статьи 30 Закона № 44-ФЗ. Датой составления отчета является дата размещения отчета в ЕИС (пункт 4 Правил подготовки отчета). </w:t>
      </w:r>
    </w:p>
    <w:p w:rsidR="005C76BD" w:rsidRPr="00897F9B" w:rsidRDefault="005C76BD" w:rsidP="00501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информации, размещенной в ЕИС отчет Учреждения об объеме закупок у субъектов малого предпринимательства, социально ориентированных некоммерческих организаций за 2019 год размещен </w:t>
      </w:r>
      <w:r w:rsidR="00181217"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.03.2020.</w:t>
      </w:r>
    </w:p>
    <w:p w:rsidR="00F84007" w:rsidRPr="00897F9B" w:rsidRDefault="00F84007" w:rsidP="005C7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Cs w:val="26"/>
          <w:lang w:eastAsia="ru-RU"/>
        </w:rPr>
      </w:pPr>
    </w:p>
    <w:p w:rsidR="00BE3039" w:rsidRPr="00897F9B" w:rsidRDefault="00BE3039" w:rsidP="00BE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97F9B">
        <w:rPr>
          <w:rFonts w:ascii="Times New Roman" w:hAnsi="Times New Roman" w:cs="Times New Roman"/>
          <w:i/>
          <w:iCs/>
          <w:sz w:val="26"/>
          <w:szCs w:val="26"/>
        </w:rPr>
        <w:t>Соблюдение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</w:p>
    <w:p w:rsidR="00BE3039" w:rsidRPr="00897F9B" w:rsidRDefault="00BE3039" w:rsidP="00BE3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6"/>
        </w:rPr>
      </w:pPr>
    </w:p>
    <w:p w:rsidR="00C62055" w:rsidRPr="00897F9B" w:rsidRDefault="000820BC" w:rsidP="00C62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E7005" w:rsidRPr="00897F9B">
        <w:rPr>
          <w:rFonts w:ascii="Times New Roman" w:eastAsia="Calibri" w:hAnsi="Times New Roman" w:cs="Times New Roman"/>
          <w:sz w:val="26"/>
          <w:szCs w:val="26"/>
        </w:rPr>
        <w:t>требованиями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Закона № 44-ФЗ в проверяемом периоде было заключено </w:t>
      </w:r>
      <w:r w:rsidR="00585607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88 контрактов (договоров) на общую сумму 8 229 633,71 рубль (выборочно за 2020 год)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2055" w:rsidRPr="00897F9B">
        <w:rPr>
          <w:rFonts w:ascii="Times New Roman" w:eastAsia="Calibri" w:hAnsi="Times New Roman" w:cs="Times New Roman"/>
          <w:sz w:val="26"/>
          <w:szCs w:val="26"/>
        </w:rPr>
        <w:t xml:space="preserve">В ходе проверки 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указанных контрактов (договоров) </w:t>
      </w:r>
      <w:r w:rsidR="00C62055" w:rsidRPr="00897F9B">
        <w:rPr>
          <w:rFonts w:ascii="Times New Roman" w:hAnsi="Times New Roman" w:cs="Times New Roman"/>
          <w:sz w:val="26"/>
          <w:szCs w:val="26"/>
        </w:rPr>
        <w:t xml:space="preserve">выявлены следующие замечания и нарушения (приложение № </w:t>
      </w:r>
      <w:r w:rsidR="00626756">
        <w:rPr>
          <w:rFonts w:ascii="Times New Roman" w:hAnsi="Times New Roman" w:cs="Times New Roman"/>
          <w:sz w:val="26"/>
          <w:szCs w:val="26"/>
        </w:rPr>
        <w:t>3</w:t>
      </w:r>
      <w:r w:rsidR="00C62055" w:rsidRPr="00897F9B">
        <w:rPr>
          <w:rFonts w:ascii="Times New Roman" w:hAnsi="Times New Roman" w:cs="Times New Roman"/>
          <w:sz w:val="26"/>
          <w:szCs w:val="26"/>
        </w:rPr>
        <w:t>).</w:t>
      </w:r>
    </w:p>
    <w:p w:rsidR="005A1166" w:rsidRPr="00897F9B" w:rsidRDefault="005A1166" w:rsidP="005A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Согласно части 3 статьи 103 Закона № 44-ФЗ и пункта 12 </w:t>
      </w:r>
      <w:r w:rsidRPr="00897F9B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 (вместе с «Правилами ведения реестра контрактов, заключенных заказчиками», «Правилами ведения реестра контрактов, содержащего сведения, составляющие государственную тайну») (далее – Постановление № 1084), Заказчик в течение 5 рабочих дней после заключения контракта формирует и направляет в Федеральное казначейство информацию о заключении контракта, которая должна быть внесена в реестр контрактов. Федеральное казначейство в течение 3 рабочих дней со дня получения от Заказчика информации и документов, подлежащих включению в реестр контрактов, осуществляет проверку и при положительном результате проверки формирует реестровую запись, в которую включаются информация и документы, подлежащие включению в реестр контрактов (пункты 13 и 15 Постановления № 1084). В реестр контрактов не включается информация о контрактах, заключенных в соответствии с пунктами 4, </w:t>
      </w:r>
      <w:hyperlink r:id="rId9" w:history="1">
        <w:r w:rsidRPr="00897F9B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897F9B">
        <w:rPr>
          <w:rFonts w:ascii="Times New Roman" w:hAnsi="Times New Roman" w:cs="Times New Roman"/>
          <w:sz w:val="26"/>
          <w:szCs w:val="26"/>
        </w:rPr>
        <w:t>, 23, 42, 44, 45, 46 (в части контрактов, заключаемых с физическими лицами) части 1 статьи 93 Закона № 44-ФЗ.</w:t>
      </w:r>
      <w:r w:rsidR="001D0053" w:rsidRPr="00897F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1166" w:rsidRPr="00897F9B" w:rsidRDefault="005A1166" w:rsidP="005A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Информация о заключении муниципальн</w:t>
      </w:r>
      <w:r w:rsidR="00F9347C" w:rsidRPr="00897F9B">
        <w:rPr>
          <w:rFonts w:ascii="Times New Roman" w:hAnsi="Times New Roman" w:cs="Times New Roman"/>
          <w:sz w:val="26"/>
          <w:szCs w:val="26"/>
        </w:rPr>
        <w:t>ых</w:t>
      </w:r>
      <w:r w:rsidRPr="00897F9B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F9347C" w:rsidRPr="00897F9B">
        <w:rPr>
          <w:rFonts w:ascii="Times New Roman" w:hAnsi="Times New Roman" w:cs="Times New Roman"/>
          <w:sz w:val="26"/>
          <w:szCs w:val="26"/>
        </w:rPr>
        <w:t>ов</w:t>
      </w:r>
      <w:r w:rsidRPr="00897F9B">
        <w:rPr>
          <w:rFonts w:ascii="Times New Roman" w:hAnsi="Times New Roman" w:cs="Times New Roman"/>
          <w:sz w:val="26"/>
          <w:szCs w:val="26"/>
        </w:rPr>
        <w:t xml:space="preserve"> внесена в реестр контрактов</w:t>
      </w:r>
      <w:r w:rsidR="008C5B5A" w:rsidRPr="00897F9B">
        <w:rPr>
          <w:rFonts w:ascii="Times New Roman" w:hAnsi="Times New Roman" w:cs="Times New Roman"/>
          <w:sz w:val="26"/>
          <w:szCs w:val="26"/>
        </w:rPr>
        <w:t>:</w:t>
      </w:r>
      <w:r w:rsidRPr="00897F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3ABD" w:rsidRPr="00897F9B" w:rsidRDefault="00A63ABD" w:rsidP="005A116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A63ABD" w:rsidRPr="00897F9B" w:rsidRDefault="00A63ABD" w:rsidP="00A63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303E16">
        <w:rPr>
          <w:rFonts w:ascii="Times New Roman" w:hAnsi="Times New Roman" w:cs="Times New Roman"/>
          <w:sz w:val="26"/>
          <w:szCs w:val="26"/>
        </w:rPr>
        <w:t>3</w:t>
      </w:r>
    </w:p>
    <w:p w:rsidR="00A63ABD" w:rsidRDefault="00A63ABD" w:rsidP="005A116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260965" w:rsidRPr="00897F9B" w:rsidRDefault="00260965" w:rsidP="005A116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985"/>
        <w:gridCol w:w="3119"/>
        <w:gridCol w:w="2125"/>
        <w:gridCol w:w="2127"/>
      </w:tblGrid>
      <w:tr w:rsidR="008C5B5A" w:rsidRPr="00897F9B" w:rsidTr="008C5B5A">
        <w:tc>
          <w:tcPr>
            <w:tcW w:w="7229" w:type="dxa"/>
            <w:gridSpan w:val="3"/>
            <w:vAlign w:val="center"/>
          </w:tcPr>
          <w:p w:rsidR="008C5B5A" w:rsidRPr="00897F9B" w:rsidRDefault="008C5B5A" w:rsidP="008C5B5A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lastRenderedPageBreak/>
              <w:t>Муниципальный контракт</w:t>
            </w:r>
          </w:p>
        </w:tc>
        <w:tc>
          <w:tcPr>
            <w:tcW w:w="2127" w:type="dxa"/>
            <w:vAlign w:val="center"/>
          </w:tcPr>
          <w:p w:rsidR="008C5B5A" w:rsidRPr="00897F9B" w:rsidRDefault="008C5B5A" w:rsidP="008C5B5A">
            <w:pPr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Дата внесения в реестр контрактов</w:t>
            </w:r>
          </w:p>
        </w:tc>
      </w:tr>
      <w:tr w:rsidR="00F9347C" w:rsidRPr="00897F9B" w:rsidTr="008C5B5A">
        <w:tc>
          <w:tcPr>
            <w:tcW w:w="1985" w:type="dxa"/>
          </w:tcPr>
          <w:p w:rsidR="00F9347C" w:rsidRPr="00897F9B" w:rsidRDefault="00F9347C" w:rsidP="008C5B5A">
            <w:pPr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от 01.01.2019 № 624000098760</w:t>
            </w:r>
          </w:p>
        </w:tc>
        <w:tc>
          <w:tcPr>
            <w:tcW w:w="3119" w:type="dxa"/>
          </w:tcPr>
          <w:p w:rsidR="00F9347C" w:rsidRPr="00897F9B" w:rsidRDefault="00F9347C" w:rsidP="008C5B5A">
            <w:pPr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ПАО «Ростелеком»</w:t>
            </w:r>
          </w:p>
        </w:tc>
        <w:tc>
          <w:tcPr>
            <w:tcW w:w="2125" w:type="dxa"/>
          </w:tcPr>
          <w:p w:rsidR="00F9347C" w:rsidRPr="00897F9B" w:rsidRDefault="00F9347C" w:rsidP="008C5B5A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п. 1 ч. 1 ст. 93 Закона № 44-ФЗ</w:t>
            </w:r>
          </w:p>
        </w:tc>
        <w:tc>
          <w:tcPr>
            <w:tcW w:w="2127" w:type="dxa"/>
          </w:tcPr>
          <w:p w:rsidR="00F9347C" w:rsidRPr="00897F9B" w:rsidRDefault="00F9347C" w:rsidP="008C5B5A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18.02.2019</w:t>
            </w:r>
          </w:p>
        </w:tc>
      </w:tr>
      <w:tr w:rsidR="008C5B5A" w:rsidRPr="00897F9B" w:rsidTr="008C5B5A">
        <w:tc>
          <w:tcPr>
            <w:tcW w:w="1985" w:type="dxa"/>
          </w:tcPr>
          <w:p w:rsidR="008C5B5A" w:rsidRPr="00897F9B" w:rsidRDefault="008C5B5A" w:rsidP="00F9347C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 xml:space="preserve">от </w:t>
            </w:r>
            <w:r w:rsidR="00F9347C" w:rsidRPr="00897F9B">
              <w:rPr>
                <w:rFonts w:ascii="Times New Roman" w:hAnsi="Times New Roman" w:cs="Times New Roman"/>
                <w:szCs w:val="26"/>
              </w:rPr>
              <w:t>01</w:t>
            </w:r>
            <w:r w:rsidRPr="00897F9B">
              <w:rPr>
                <w:rFonts w:ascii="Times New Roman" w:hAnsi="Times New Roman" w:cs="Times New Roman"/>
                <w:szCs w:val="26"/>
              </w:rPr>
              <w:t>.0</w:t>
            </w:r>
            <w:r w:rsidR="00F9347C" w:rsidRPr="00897F9B">
              <w:rPr>
                <w:rFonts w:ascii="Times New Roman" w:hAnsi="Times New Roman" w:cs="Times New Roman"/>
                <w:szCs w:val="26"/>
              </w:rPr>
              <w:t>1</w:t>
            </w:r>
            <w:r w:rsidRPr="00897F9B">
              <w:rPr>
                <w:rFonts w:ascii="Times New Roman" w:hAnsi="Times New Roman" w:cs="Times New Roman"/>
                <w:szCs w:val="26"/>
              </w:rPr>
              <w:t xml:space="preserve">.2019 № </w:t>
            </w:r>
            <w:r w:rsidR="00F9347C" w:rsidRPr="00897F9B">
              <w:rPr>
                <w:rFonts w:ascii="Times New Roman" w:hAnsi="Times New Roman" w:cs="Times New Roman"/>
                <w:szCs w:val="26"/>
              </w:rPr>
              <w:t>1010003001</w:t>
            </w:r>
          </w:p>
        </w:tc>
        <w:tc>
          <w:tcPr>
            <w:tcW w:w="3119" w:type="dxa"/>
          </w:tcPr>
          <w:p w:rsidR="008C5B5A" w:rsidRPr="00897F9B" w:rsidRDefault="008C5B5A" w:rsidP="008C5B5A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ПАО «Красноярскэнергосбыт»</w:t>
            </w:r>
          </w:p>
        </w:tc>
        <w:tc>
          <w:tcPr>
            <w:tcW w:w="2125" w:type="dxa"/>
          </w:tcPr>
          <w:p w:rsidR="008C5B5A" w:rsidRPr="00897F9B" w:rsidRDefault="008C5B5A" w:rsidP="008C5B5A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п. 29 ч. 1 ст. 93 Закона № 44-ФЗ</w:t>
            </w:r>
          </w:p>
        </w:tc>
        <w:tc>
          <w:tcPr>
            <w:tcW w:w="2127" w:type="dxa"/>
          </w:tcPr>
          <w:p w:rsidR="008C5B5A" w:rsidRPr="00897F9B" w:rsidRDefault="00F9347C" w:rsidP="00F9347C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31</w:t>
            </w:r>
            <w:r w:rsidR="008C5B5A"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.0</w:t>
            </w: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</w:t>
            </w:r>
            <w:r w:rsidR="008C5B5A"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.2019</w:t>
            </w:r>
          </w:p>
        </w:tc>
      </w:tr>
      <w:tr w:rsidR="00F9347C" w:rsidRPr="00897F9B" w:rsidTr="00F9347C">
        <w:trPr>
          <w:trHeight w:val="129"/>
        </w:trPr>
        <w:tc>
          <w:tcPr>
            <w:tcW w:w="1985" w:type="dxa"/>
          </w:tcPr>
          <w:p w:rsidR="00F9347C" w:rsidRPr="00897F9B" w:rsidRDefault="00F9347C" w:rsidP="008C5B5A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от 01.01.2019 № 39/19</w:t>
            </w:r>
          </w:p>
        </w:tc>
        <w:tc>
          <w:tcPr>
            <w:tcW w:w="3119" w:type="dxa"/>
          </w:tcPr>
          <w:p w:rsidR="00F9347C" w:rsidRPr="00897F9B" w:rsidRDefault="00F9347C" w:rsidP="008C5B5A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ООО "Промбытжилсервис"</w:t>
            </w:r>
          </w:p>
        </w:tc>
        <w:tc>
          <w:tcPr>
            <w:tcW w:w="2125" w:type="dxa"/>
          </w:tcPr>
          <w:p w:rsidR="00F9347C" w:rsidRPr="00897F9B" w:rsidRDefault="00F9347C" w:rsidP="007C3ACA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п. 8 ч. 1 ст. 93 Закона № 44-ФЗ</w:t>
            </w:r>
          </w:p>
        </w:tc>
        <w:tc>
          <w:tcPr>
            <w:tcW w:w="2127" w:type="dxa"/>
          </w:tcPr>
          <w:p w:rsidR="00F9347C" w:rsidRPr="00897F9B" w:rsidRDefault="00F9347C" w:rsidP="008C5B5A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01.02.2019</w:t>
            </w:r>
          </w:p>
        </w:tc>
      </w:tr>
    </w:tbl>
    <w:p w:rsidR="008C5B5A" w:rsidRPr="00897F9B" w:rsidRDefault="008C5B5A" w:rsidP="008C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что </w:t>
      </w:r>
      <w:r w:rsidR="00F9347C" w:rsidRPr="00897F9B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Pr="00897F9B">
        <w:rPr>
          <w:rFonts w:ascii="Times New Roman" w:hAnsi="Times New Roman" w:cs="Times New Roman"/>
          <w:b/>
          <w:sz w:val="26"/>
          <w:szCs w:val="26"/>
        </w:rPr>
        <w:t xml:space="preserve">соответствует требованиям </w:t>
      </w:r>
      <w:r w:rsidRPr="0089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части</w:t>
      </w:r>
      <w:r w:rsidRPr="00897F9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3 статьи 103 Закона № 44-ФЗ</w:t>
      </w:r>
      <w:r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пунктов 12, 13 и 15 Постановления № 1084</w:t>
      </w:r>
      <w:r w:rsidR="00251A17"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</w:t>
      </w:r>
      <w:r w:rsidR="00251A17" w:rsidRPr="00897F9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част</w:t>
      </w:r>
      <w:r w:rsidR="004919B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ь</w:t>
      </w:r>
      <w:r w:rsidR="00251A17" w:rsidRPr="00897F9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2 статьи 7.31 КоАП</w:t>
      </w:r>
      <w:r w:rsidR="00251A17"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 w:rsidRPr="00897F9B">
        <w:rPr>
          <w:rFonts w:ascii="Times New Roman" w:hAnsi="Times New Roman" w:cs="Times New Roman"/>
          <w:sz w:val="26"/>
          <w:szCs w:val="26"/>
        </w:rPr>
        <w:t>.</w:t>
      </w:r>
    </w:p>
    <w:p w:rsidR="00B9153C" w:rsidRPr="00897F9B" w:rsidRDefault="00B9153C" w:rsidP="00B9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Согласно части 9 статьи 94 Закона № 44-ФЗ</w:t>
      </w:r>
      <w:r w:rsidR="001D0053" w:rsidRPr="00897F9B">
        <w:rPr>
          <w:rFonts w:ascii="Times New Roman" w:hAnsi="Times New Roman" w:cs="Times New Roman"/>
          <w:sz w:val="26"/>
          <w:szCs w:val="26"/>
        </w:rPr>
        <w:t xml:space="preserve"> (утратила силу с </w:t>
      </w:r>
      <w:r w:rsidR="00E85E78" w:rsidRPr="00897F9B">
        <w:rPr>
          <w:rFonts w:ascii="Times New Roman" w:hAnsi="Times New Roman" w:cs="Times New Roman"/>
          <w:sz w:val="26"/>
          <w:szCs w:val="26"/>
        </w:rPr>
        <w:t>12</w:t>
      </w:r>
      <w:r w:rsidR="001D0053" w:rsidRPr="00897F9B">
        <w:rPr>
          <w:rFonts w:ascii="Times New Roman" w:hAnsi="Times New Roman" w:cs="Times New Roman"/>
          <w:sz w:val="26"/>
          <w:szCs w:val="26"/>
        </w:rPr>
        <w:t>.05.2019)</w:t>
      </w:r>
      <w:r w:rsidRPr="00897F9B">
        <w:rPr>
          <w:rFonts w:ascii="Times New Roman" w:hAnsi="Times New Roman" w:cs="Times New Roman"/>
          <w:sz w:val="26"/>
          <w:szCs w:val="26"/>
        </w:rPr>
        <w:t>, результаты отдельного этапа исполнения контракта, (за исключением контракта, заключенного в соответствии с пунктами 4, 5, 23, 42, 44, 46 или 52 части 1 статьи 93 Закона № 44-ФЗ), информация о поставленном товаре, выполненной работе или об оказанной услуге отражаются заказчиком в отчете, размещаемом на официальном сайте и содержащем информацию, в том числе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контракта.</w:t>
      </w:r>
    </w:p>
    <w:p w:rsidR="00B9153C" w:rsidRPr="00897F9B" w:rsidRDefault="00B9153C" w:rsidP="00B9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Порядок подготовки и размещения на официальном сайте указанного отчета, его форма определены</w:t>
      </w:r>
      <w:r w:rsidRPr="00897F9B">
        <w:rPr>
          <w:rFonts w:ascii="Times New Roman" w:hAnsi="Times New Roman" w:cs="Times New Roman"/>
          <w:bCs/>
          <w:sz w:val="26"/>
          <w:szCs w:val="26"/>
        </w:rPr>
        <w:t xml:space="preserve"> Постановлением Правительства РФ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(далее – Постановление № 1093)</w:t>
      </w:r>
      <w:r w:rsidR="00E85E78" w:rsidRPr="00897F9B">
        <w:rPr>
          <w:rFonts w:ascii="Times New Roman" w:hAnsi="Times New Roman" w:cs="Times New Roman"/>
          <w:bCs/>
          <w:sz w:val="26"/>
          <w:szCs w:val="26"/>
        </w:rPr>
        <w:t xml:space="preserve"> (утратило силу с 07.08.2019)</w:t>
      </w:r>
      <w:r w:rsidRPr="00897F9B">
        <w:rPr>
          <w:rFonts w:ascii="Times New Roman" w:hAnsi="Times New Roman" w:cs="Times New Roman"/>
          <w:bCs/>
          <w:sz w:val="26"/>
          <w:szCs w:val="26"/>
        </w:rPr>
        <w:t>.</w:t>
      </w:r>
    </w:p>
    <w:p w:rsidR="00B9153C" w:rsidRPr="00897F9B" w:rsidRDefault="00B9153C" w:rsidP="00B915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Согласно пункта 3 Постановления № 1093 отчет</w:t>
      </w:r>
      <w:r w:rsidRPr="00897F9B">
        <w:rPr>
          <w:rFonts w:ascii="Times New Roman" w:hAnsi="Times New Roman" w:cs="Times New Roman"/>
          <w:bCs/>
          <w:sz w:val="26"/>
          <w:szCs w:val="26"/>
        </w:rPr>
        <w:t xml:space="preserve"> об исполнении контракта (результатах отдельного этапа исполнения контракта) </w:t>
      </w:r>
      <w:r w:rsidRPr="00897F9B">
        <w:rPr>
          <w:rFonts w:ascii="Times New Roman" w:hAnsi="Times New Roman" w:cs="Times New Roman"/>
          <w:sz w:val="26"/>
          <w:szCs w:val="26"/>
        </w:rPr>
        <w:t>размещается на официальном сайте в течение 7 рабочих дней со дня оплаты.</w:t>
      </w:r>
    </w:p>
    <w:p w:rsidR="00746DE5" w:rsidRPr="00897F9B" w:rsidRDefault="00746DE5" w:rsidP="00B915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A63ABD" w:rsidRPr="00897F9B" w:rsidRDefault="00A63ABD" w:rsidP="00A63ABD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303E16">
        <w:rPr>
          <w:rFonts w:ascii="Times New Roman" w:hAnsi="Times New Roman" w:cs="Times New Roman"/>
          <w:sz w:val="26"/>
          <w:szCs w:val="26"/>
        </w:rPr>
        <w:t>4</w:t>
      </w:r>
    </w:p>
    <w:p w:rsidR="00A63ABD" w:rsidRPr="00897F9B" w:rsidRDefault="00A63ABD" w:rsidP="00B915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tbl>
      <w:tblPr>
        <w:tblStyle w:val="aa"/>
        <w:tblW w:w="9356" w:type="dxa"/>
        <w:tblInd w:w="108" w:type="dxa"/>
        <w:tblLayout w:type="fixed"/>
        <w:tblLook w:val="04A0"/>
      </w:tblPr>
      <w:tblGrid>
        <w:gridCol w:w="1701"/>
        <w:gridCol w:w="2410"/>
        <w:gridCol w:w="1701"/>
        <w:gridCol w:w="1134"/>
        <w:gridCol w:w="2410"/>
      </w:tblGrid>
      <w:tr w:rsidR="00746DE5" w:rsidRPr="00897F9B" w:rsidTr="0058314E">
        <w:tc>
          <w:tcPr>
            <w:tcW w:w="6946" w:type="dxa"/>
            <w:gridSpan w:val="4"/>
            <w:vAlign w:val="center"/>
          </w:tcPr>
          <w:p w:rsidR="00746DE5" w:rsidRPr="00897F9B" w:rsidRDefault="00746DE5" w:rsidP="00172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Муниципальный контракт</w:t>
            </w:r>
          </w:p>
        </w:tc>
        <w:tc>
          <w:tcPr>
            <w:tcW w:w="2410" w:type="dxa"/>
            <w:vAlign w:val="center"/>
          </w:tcPr>
          <w:p w:rsidR="00746DE5" w:rsidRPr="00897F9B" w:rsidRDefault="00746DE5" w:rsidP="00746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Дата размещения информации об исполнении контрактов</w:t>
            </w:r>
          </w:p>
        </w:tc>
      </w:tr>
      <w:tr w:rsidR="0099125E" w:rsidRPr="00897F9B" w:rsidTr="0058314E">
        <w:tc>
          <w:tcPr>
            <w:tcW w:w="1701" w:type="dxa"/>
          </w:tcPr>
          <w:p w:rsidR="0099125E" w:rsidRPr="00897F9B" w:rsidRDefault="0099125E" w:rsidP="007C3ACA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897F9B">
              <w:rPr>
                <w:rFonts w:ascii="Times New Roman" w:hAnsi="Times New Roman" w:cs="Times New Roman"/>
                <w:sz w:val="20"/>
                <w:szCs w:val="26"/>
              </w:rPr>
              <w:t>от 01.01.2019 № 624000098760</w:t>
            </w:r>
          </w:p>
        </w:tc>
        <w:tc>
          <w:tcPr>
            <w:tcW w:w="2410" w:type="dxa"/>
          </w:tcPr>
          <w:p w:rsidR="0099125E" w:rsidRPr="00897F9B" w:rsidRDefault="0099125E" w:rsidP="007C3ACA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ПАО «Ростелеком»</w:t>
            </w:r>
          </w:p>
        </w:tc>
        <w:tc>
          <w:tcPr>
            <w:tcW w:w="1701" w:type="dxa"/>
          </w:tcPr>
          <w:p w:rsidR="0099125E" w:rsidRPr="00897F9B" w:rsidRDefault="0099125E" w:rsidP="007C3ACA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п. 1 ч. 1 ст. 93 Закона № 44-ФЗ</w:t>
            </w:r>
          </w:p>
        </w:tc>
        <w:tc>
          <w:tcPr>
            <w:tcW w:w="1134" w:type="dxa"/>
          </w:tcPr>
          <w:p w:rsidR="0099125E" w:rsidRPr="00897F9B" w:rsidRDefault="0099125E" w:rsidP="00172B0F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7 231,32</w:t>
            </w:r>
          </w:p>
        </w:tc>
        <w:tc>
          <w:tcPr>
            <w:tcW w:w="2410" w:type="dxa"/>
          </w:tcPr>
          <w:p w:rsidR="0099125E" w:rsidRPr="00897F9B" w:rsidRDefault="0099125E" w:rsidP="00746DE5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31.10.2019 (не полный отчет)</w:t>
            </w:r>
          </w:p>
        </w:tc>
      </w:tr>
      <w:tr w:rsidR="0099125E" w:rsidRPr="00897F9B" w:rsidTr="0058314E">
        <w:tc>
          <w:tcPr>
            <w:tcW w:w="1701" w:type="dxa"/>
          </w:tcPr>
          <w:p w:rsidR="0099125E" w:rsidRPr="00897F9B" w:rsidRDefault="0099125E" w:rsidP="007C3ACA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hAnsi="Times New Roman" w:cs="Times New Roman"/>
                <w:sz w:val="20"/>
                <w:szCs w:val="26"/>
              </w:rPr>
              <w:t>от 01.01.2019 № 1010003001</w:t>
            </w:r>
          </w:p>
        </w:tc>
        <w:tc>
          <w:tcPr>
            <w:tcW w:w="2410" w:type="dxa"/>
          </w:tcPr>
          <w:p w:rsidR="0099125E" w:rsidRPr="00897F9B" w:rsidRDefault="0099125E" w:rsidP="007C3ACA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hAnsi="Times New Roman" w:cs="Times New Roman"/>
                <w:sz w:val="20"/>
                <w:szCs w:val="26"/>
              </w:rPr>
              <w:t>ПАО «Красноярскэнергосбыт»</w:t>
            </w:r>
          </w:p>
        </w:tc>
        <w:tc>
          <w:tcPr>
            <w:tcW w:w="1701" w:type="dxa"/>
          </w:tcPr>
          <w:p w:rsidR="0099125E" w:rsidRPr="00897F9B" w:rsidRDefault="0099125E" w:rsidP="007C3ACA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п. 29 ч. 1 ст. 93 Закона № 44-ФЗ</w:t>
            </w:r>
          </w:p>
        </w:tc>
        <w:tc>
          <w:tcPr>
            <w:tcW w:w="1134" w:type="dxa"/>
          </w:tcPr>
          <w:p w:rsidR="0099125E" w:rsidRPr="00897F9B" w:rsidRDefault="0099125E" w:rsidP="00172B0F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799 998,00</w:t>
            </w:r>
          </w:p>
        </w:tc>
        <w:tc>
          <w:tcPr>
            <w:tcW w:w="2410" w:type="dxa"/>
          </w:tcPr>
          <w:p w:rsidR="0099125E" w:rsidRPr="00897F9B" w:rsidRDefault="0099125E" w:rsidP="00746DE5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22.10.2019</w:t>
            </w:r>
            <w:r w:rsidR="0058314E"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,</w:t>
            </w: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03.12.2019 (не полный отчет)</w:t>
            </w:r>
          </w:p>
        </w:tc>
      </w:tr>
      <w:tr w:rsidR="0099125E" w:rsidRPr="00897F9B" w:rsidTr="0058314E">
        <w:tc>
          <w:tcPr>
            <w:tcW w:w="1701" w:type="dxa"/>
          </w:tcPr>
          <w:p w:rsidR="0099125E" w:rsidRPr="00897F9B" w:rsidRDefault="0099125E" w:rsidP="007C3ACA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от 01.01.2019 № 39/19</w:t>
            </w:r>
          </w:p>
        </w:tc>
        <w:tc>
          <w:tcPr>
            <w:tcW w:w="2410" w:type="dxa"/>
          </w:tcPr>
          <w:p w:rsidR="0099125E" w:rsidRPr="00897F9B" w:rsidRDefault="0099125E" w:rsidP="007C3ACA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ООО "Промбытжилсервис"</w:t>
            </w:r>
          </w:p>
        </w:tc>
        <w:tc>
          <w:tcPr>
            <w:tcW w:w="1701" w:type="dxa"/>
          </w:tcPr>
          <w:p w:rsidR="0099125E" w:rsidRPr="00897F9B" w:rsidRDefault="0099125E" w:rsidP="007C3ACA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п. 8 ч. 1 ст. 93 Закона № 44-ФЗ</w:t>
            </w:r>
          </w:p>
        </w:tc>
        <w:tc>
          <w:tcPr>
            <w:tcW w:w="1134" w:type="dxa"/>
          </w:tcPr>
          <w:p w:rsidR="0099125E" w:rsidRPr="00897F9B" w:rsidRDefault="0099125E" w:rsidP="00172B0F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23 827,14</w:t>
            </w:r>
          </w:p>
        </w:tc>
        <w:tc>
          <w:tcPr>
            <w:tcW w:w="2410" w:type="dxa"/>
          </w:tcPr>
          <w:p w:rsidR="0099125E" w:rsidRPr="00897F9B" w:rsidRDefault="0099125E" w:rsidP="00746DE5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30.10.2019 (не полный отчет)</w:t>
            </w:r>
          </w:p>
        </w:tc>
      </w:tr>
    </w:tbl>
    <w:p w:rsidR="00746DE5" w:rsidRPr="00897F9B" w:rsidRDefault="00746DE5" w:rsidP="00B9153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B9153C" w:rsidRPr="00897F9B" w:rsidRDefault="00B9153C" w:rsidP="00B9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По </w:t>
      </w:r>
      <w:r w:rsidR="00A63ABD" w:rsidRPr="00897F9B">
        <w:rPr>
          <w:rFonts w:ascii="Times New Roman" w:hAnsi="Times New Roman" w:cs="Times New Roman"/>
          <w:sz w:val="26"/>
          <w:szCs w:val="26"/>
        </w:rPr>
        <w:t xml:space="preserve">указанным </w:t>
      </w:r>
      <w:r w:rsidRPr="00897F9B">
        <w:rPr>
          <w:rFonts w:ascii="Times New Roman" w:hAnsi="Times New Roman" w:cs="Times New Roman"/>
          <w:sz w:val="26"/>
          <w:szCs w:val="26"/>
        </w:rPr>
        <w:t>муниципальн</w:t>
      </w:r>
      <w:r w:rsidR="00A63ABD" w:rsidRPr="00897F9B">
        <w:rPr>
          <w:rFonts w:ascii="Times New Roman" w:hAnsi="Times New Roman" w:cs="Times New Roman"/>
          <w:sz w:val="26"/>
          <w:szCs w:val="26"/>
        </w:rPr>
        <w:t>ы</w:t>
      </w:r>
      <w:r w:rsidR="001D0053" w:rsidRPr="00897F9B">
        <w:rPr>
          <w:rFonts w:ascii="Times New Roman" w:hAnsi="Times New Roman" w:cs="Times New Roman"/>
          <w:sz w:val="26"/>
          <w:szCs w:val="26"/>
        </w:rPr>
        <w:t>м</w:t>
      </w:r>
      <w:r w:rsidRPr="00897F9B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A63ABD" w:rsidRPr="00897F9B">
        <w:rPr>
          <w:rFonts w:ascii="Times New Roman" w:hAnsi="Times New Roman" w:cs="Times New Roman"/>
          <w:sz w:val="26"/>
          <w:szCs w:val="26"/>
        </w:rPr>
        <w:t>ам</w:t>
      </w:r>
      <w:r w:rsidR="001D0053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Pr="00897F9B">
        <w:rPr>
          <w:rFonts w:ascii="Times New Roman" w:hAnsi="Times New Roman" w:cs="Times New Roman"/>
          <w:sz w:val="26"/>
          <w:szCs w:val="26"/>
        </w:rPr>
        <w:t>отчет</w:t>
      </w:r>
      <w:r w:rsidRPr="00897F9B">
        <w:rPr>
          <w:rFonts w:ascii="Times New Roman" w:hAnsi="Times New Roman" w:cs="Times New Roman"/>
          <w:bCs/>
          <w:sz w:val="26"/>
          <w:szCs w:val="26"/>
        </w:rPr>
        <w:t xml:space="preserve"> об исполнении контракта (результатах отдельного этапа исполнения контракта) в период действия </w:t>
      </w:r>
      <w:r w:rsidRPr="00897F9B">
        <w:rPr>
          <w:rFonts w:ascii="Times New Roman" w:hAnsi="Times New Roman" w:cs="Times New Roman"/>
          <w:sz w:val="26"/>
          <w:szCs w:val="26"/>
        </w:rPr>
        <w:t>части 9 статьи 94 Закона № 44-ФЗ и Постановления № 1093 не размещался</w:t>
      </w:r>
      <w:r w:rsidR="00E85E78" w:rsidRPr="00897F9B">
        <w:rPr>
          <w:rFonts w:ascii="Times New Roman" w:hAnsi="Times New Roman" w:cs="Times New Roman"/>
          <w:sz w:val="26"/>
          <w:szCs w:val="26"/>
        </w:rPr>
        <w:t>.</w:t>
      </w:r>
    </w:p>
    <w:p w:rsidR="00B9153C" w:rsidRPr="00897F9B" w:rsidRDefault="00B9153C" w:rsidP="00B915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7F9B">
        <w:rPr>
          <w:rFonts w:ascii="Times New Roman" w:hAnsi="Times New Roman" w:cs="Times New Roman"/>
          <w:b/>
          <w:sz w:val="26"/>
          <w:szCs w:val="26"/>
        </w:rPr>
        <w:t xml:space="preserve">Нарушение требований части 9 статьи 94 Закона № 44-ФЗ </w:t>
      </w:r>
      <w:r w:rsidRPr="00897F9B">
        <w:rPr>
          <w:rFonts w:ascii="Times New Roman" w:hAnsi="Times New Roman" w:cs="Times New Roman"/>
          <w:i/>
          <w:sz w:val="26"/>
          <w:szCs w:val="26"/>
        </w:rPr>
        <w:t>содержит признаки административного правонарушения, предусмотренного частью 3 статьи 7.30 КоАП.</w:t>
      </w:r>
    </w:p>
    <w:p w:rsidR="0058314E" w:rsidRPr="00897F9B" w:rsidRDefault="0058314E" w:rsidP="003F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637F" w:rsidRPr="00897F9B" w:rsidRDefault="003F637F" w:rsidP="003F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В соответствии с пунктом 4 статьи 34 Закона № 44-ФЗ в контракт включается обязательное условие об ответственности заказчика и поставщика </w:t>
      </w:r>
      <w:r w:rsidRPr="00897F9B">
        <w:rPr>
          <w:rFonts w:ascii="Times New Roman" w:hAnsi="Times New Roman" w:cs="Times New Roman"/>
          <w:sz w:val="26"/>
          <w:szCs w:val="26"/>
        </w:rPr>
        <w:lastRenderedPageBreak/>
        <w:t>(подрядчика, исполнителя) за неисполнение или ненадлежащее исполнение обязательств, предусмотренных контрактом.</w:t>
      </w:r>
    </w:p>
    <w:p w:rsidR="003F637F" w:rsidRPr="00897F9B" w:rsidRDefault="003F637F" w:rsidP="003F6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При этом в соответствии с частью 15 статьи 34 Закона № 44-ФЗ при заключении контракта в случаях, предусмотренных пунктами 1, 4, 5, 8, 15, 20, 21, 23, 26, 28, 29, 40, 41, 44, 45, 46, 51 - 53 части 1 статьи 93 Закона № 44-ФЗ, требования частей 4 - 9, 11 - 13 статьи 34 заказчиком могут не применяться к указанному контракту. В этих случаях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3F637F" w:rsidRPr="00897F9B" w:rsidRDefault="003F637F" w:rsidP="003F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В проверяемом периоде </w:t>
      </w:r>
      <w:r w:rsidR="0058314E" w:rsidRPr="00897F9B">
        <w:rPr>
          <w:rFonts w:ascii="Times New Roman" w:hAnsi="Times New Roman" w:cs="Times New Roman"/>
          <w:sz w:val="26"/>
          <w:szCs w:val="26"/>
        </w:rPr>
        <w:t>МКДОУ «Умка»</w:t>
      </w:r>
      <w:r w:rsidRPr="00897F9B">
        <w:rPr>
          <w:rFonts w:ascii="Times New Roman" w:hAnsi="Times New Roman" w:cs="Times New Roman"/>
          <w:sz w:val="26"/>
          <w:szCs w:val="26"/>
        </w:rPr>
        <w:t xml:space="preserve"> меры ответственности и совершение иных действий в случае нарушения поставщиком (подрядчиком, исполнителем) условий контракта не применялись.</w:t>
      </w:r>
    </w:p>
    <w:p w:rsidR="0058314E" w:rsidRPr="00897F9B" w:rsidRDefault="0058314E" w:rsidP="00532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C08D9" w:rsidRPr="00897F9B" w:rsidRDefault="001948AC" w:rsidP="00532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пунктом 1 части 13 статьи 34 Закона № 44-ФЗ в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 включаются обязательные условия</w:t>
      </w:r>
      <w:bookmarkStart w:id="0" w:name="dst1387"/>
      <w:bookmarkEnd w:id="0"/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и сроках оплаты товара, работы или услуги. В результате проверки </w:t>
      </w:r>
      <w:r w:rsidR="00532580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условий оплаты контрактов выявлены следующие нарушения </w:t>
      </w:r>
      <w:r w:rsidR="009C08D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D3604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4919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3FD1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F7C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63F7C" w:rsidRPr="00340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см. приложение № </w:t>
      </w:r>
      <w:r w:rsidR="00340C89" w:rsidRPr="00340C8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C08D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32580" w:rsidRPr="00897F9B" w:rsidRDefault="00532580" w:rsidP="009C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08D9" w:rsidRPr="00897F9B" w:rsidRDefault="009C08D9" w:rsidP="009C0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 ходе п</w:t>
      </w:r>
      <w:r w:rsidRPr="00897F9B">
        <w:rPr>
          <w:rFonts w:ascii="Times New Roman" w:eastAsia="Calibri" w:hAnsi="Times New Roman" w:cs="Times New Roman"/>
          <w:sz w:val="26"/>
          <w:szCs w:val="26"/>
        </w:rPr>
        <w:t>роверки нарушений и замечаний в части</w:t>
      </w:r>
      <w:r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3F637F" w:rsidRPr="00897F9B">
        <w:rPr>
          <w:rFonts w:ascii="Times New Roman" w:hAnsi="Times New Roman" w:cs="Times New Roman"/>
          <w:sz w:val="26"/>
          <w:szCs w:val="26"/>
        </w:rPr>
        <w:t xml:space="preserve">соответствия поставленного товара, выполненной работы (ее результата) или оказанной услуги условиям контракта </w:t>
      </w:r>
      <w:r w:rsidRPr="00897F9B">
        <w:rPr>
          <w:rFonts w:ascii="Times New Roman" w:eastAsia="Calibri" w:hAnsi="Times New Roman" w:cs="Times New Roman"/>
          <w:sz w:val="26"/>
          <w:szCs w:val="26"/>
        </w:rPr>
        <w:t>не установлено.</w:t>
      </w:r>
    </w:p>
    <w:p w:rsidR="00037C91" w:rsidRPr="00897F9B" w:rsidRDefault="00037C91" w:rsidP="009C08D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C62055" w:rsidRPr="00897F9B" w:rsidRDefault="009C08D9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97F9B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="00C62055" w:rsidRPr="00897F9B">
        <w:rPr>
          <w:rFonts w:ascii="Times New Roman" w:eastAsia="Calibri" w:hAnsi="Times New Roman" w:cs="Times New Roman"/>
          <w:i/>
          <w:sz w:val="26"/>
          <w:szCs w:val="26"/>
        </w:rPr>
        <w:t>оответстви</w:t>
      </w:r>
      <w:r w:rsidRPr="00897F9B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C62055" w:rsidRPr="00897F9B">
        <w:rPr>
          <w:rFonts w:ascii="Times New Roman" w:eastAsia="Calibri" w:hAnsi="Times New Roman" w:cs="Times New Roman"/>
          <w:i/>
          <w:sz w:val="26"/>
          <w:szCs w:val="26"/>
        </w:rPr>
        <w:t xml:space="preserve"> использования поставленного товара, выполненной работы (ее результата) или оказанной усл</w:t>
      </w:r>
      <w:r w:rsidRPr="00897F9B">
        <w:rPr>
          <w:rFonts w:ascii="Times New Roman" w:eastAsia="Calibri" w:hAnsi="Times New Roman" w:cs="Times New Roman"/>
          <w:i/>
          <w:sz w:val="26"/>
          <w:szCs w:val="26"/>
        </w:rPr>
        <w:t>уги целям осуществления закупки</w:t>
      </w:r>
    </w:p>
    <w:p w:rsidR="00C62055" w:rsidRPr="00897F9B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C62055" w:rsidRPr="00897F9B" w:rsidRDefault="009C08D9" w:rsidP="00C62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 ходе</w:t>
      </w:r>
      <w:r w:rsidR="00C62055" w:rsidRPr="00897F9B">
        <w:rPr>
          <w:rFonts w:ascii="Times New Roman" w:hAnsi="Times New Roman" w:cs="Times New Roman"/>
          <w:sz w:val="26"/>
          <w:szCs w:val="26"/>
        </w:rPr>
        <w:t xml:space="preserve"> п</w:t>
      </w:r>
      <w:r w:rsidR="00C62055" w:rsidRPr="00897F9B">
        <w:rPr>
          <w:rFonts w:ascii="Times New Roman" w:eastAsia="Calibri" w:hAnsi="Times New Roman" w:cs="Times New Roman"/>
          <w:sz w:val="26"/>
          <w:szCs w:val="26"/>
        </w:rPr>
        <w:t>роверк</w:t>
      </w:r>
      <w:r w:rsidRPr="00897F9B">
        <w:rPr>
          <w:rFonts w:ascii="Times New Roman" w:eastAsia="Calibri" w:hAnsi="Times New Roman" w:cs="Times New Roman"/>
          <w:sz w:val="26"/>
          <w:szCs w:val="26"/>
        </w:rPr>
        <w:t>и нарушений и замечаний в части</w:t>
      </w:r>
      <w:r w:rsidR="00C62055" w:rsidRPr="00897F9B">
        <w:rPr>
          <w:rFonts w:ascii="Times New Roman" w:eastAsia="Calibri" w:hAnsi="Times New Roman" w:cs="Times New Roman"/>
          <w:sz w:val="26"/>
          <w:szCs w:val="26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 не </w:t>
      </w:r>
      <w:r w:rsidRPr="00897F9B">
        <w:rPr>
          <w:rFonts w:ascii="Times New Roman" w:eastAsia="Calibri" w:hAnsi="Times New Roman" w:cs="Times New Roman"/>
          <w:sz w:val="26"/>
          <w:szCs w:val="26"/>
        </w:rPr>
        <w:t>установлено</w:t>
      </w:r>
      <w:r w:rsidR="00C62055" w:rsidRPr="00897F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637F" w:rsidRPr="00897F9B" w:rsidRDefault="003F637F" w:rsidP="00C62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Cs w:val="26"/>
        </w:rPr>
      </w:pPr>
    </w:p>
    <w:p w:rsidR="003F637F" w:rsidRPr="00897F9B" w:rsidRDefault="003F637F" w:rsidP="003F637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97F9B">
        <w:rPr>
          <w:rFonts w:ascii="Times New Roman" w:hAnsi="Times New Roman" w:cs="Times New Roman"/>
          <w:i/>
          <w:sz w:val="26"/>
          <w:szCs w:val="26"/>
        </w:rPr>
        <w:t>Проверка сроков формирования сведений о бюджетных обяз</w:t>
      </w:r>
      <w:r w:rsidR="00532580" w:rsidRPr="00897F9B">
        <w:rPr>
          <w:rFonts w:ascii="Times New Roman" w:hAnsi="Times New Roman" w:cs="Times New Roman"/>
          <w:i/>
          <w:sz w:val="26"/>
          <w:szCs w:val="26"/>
        </w:rPr>
        <w:t>ательствах</w:t>
      </w:r>
    </w:p>
    <w:p w:rsidR="003F637F" w:rsidRPr="00897F9B" w:rsidRDefault="003F637F" w:rsidP="003F637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3F637F" w:rsidRPr="00436368" w:rsidRDefault="003F637F" w:rsidP="007B1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Приказом финансового управления администрации Абанского района от </w:t>
      </w:r>
      <w:r w:rsidR="00F0308B" w:rsidRPr="00897F9B">
        <w:rPr>
          <w:rFonts w:ascii="Times New Roman" w:hAnsi="Times New Roman" w:cs="Times New Roman"/>
          <w:sz w:val="26"/>
          <w:szCs w:val="26"/>
        </w:rPr>
        <w:t>04</w:t>
      </w:r>
      <w:r w:rsidRPr="00897F9B">
        <w:rPr>
          <w:rFonts w:ascii="Times New Roman" w:hAnsi="Times New Roman" w:cs="Times New Roman"/>
          <w:sz w:val="26"/>
          <w:szCs w:val="26"/>
        </w:rPr>
        <w:t>.</w:t>
      </w:r>
      <w:r w:rsidR="00F0308B" w:rsidRPr="00897F9B">
        <w:rPr>
          <w:rFonts w:ascii="Times New Roman" w:hAnsi="Times New Roman" w:cs="Times New Roman"/>
          <w:sz w:val="26"/>
          <w:szCs w:val="26"/>
        </w:rPr>
        <w:t>12</w:t>
      </w:r>
      <w:r w:rsidRPr="00897F9B">
        <w:rPr>
          <w:rFonts w:ascii="Times New Roman" w:hAnsi="Times New Roman" w:cs="Times New Roman"/>
          <w:sz w:val="26"/>
          <w:szCs w:val="26"/>
        </w:rPr>
        <w:t>.201</w:t>
      </w:r>
      <w:r w:rsidR="00743FD1" w:rsidRPr="00897F9B">
        <w:rPr>
          <w:rFonts w:ascii="Times New Roman" w:hAnsi="Times New Roman" w:cs="Times New Roman"/>
          <w:sz w:val="26"/>
          <w:szCs w:val="26"/>
        </w:rPr>
        <w:t>8</w:t>
      </w:r>
      <w:r w:rsidRPr="00897F9B">
        <w:rPr>
          <w:rFonts w:ascii="Times New Roman" w:hAnsi="Times New Roman" w:cs="Times New Roman"/>
          <w:sz w:val="26"/>
          <w:szCs w:val="26"/>
        </w:rPr>
        <w:t xml:space="preserve"> № </w:t>
      </w:r>
      <w:r w:rsidR="00F0308B" w:rsidRPr="00897F9B">
        <w:rPr>
          <w:rFonts w:ascii="Times New Roman" w:hAnsi="Times New Roman" w:cs="Times New Roman"/>
          <w:sz w:val="26"/>
          <w:szCs w:val="26"/>
        </w:rPr>
        <w:t>7</w:t>
      </w:r>
      <w:r w:rsidR="00181217" w:rsidRPr="00897F9B">
        <w:rPr>
          <w:rFonts w:ascii="Times New Roman" w:hAnsi="Times New Roman" w:cs="Times New Roman"/>
          <w:sz w:val="26"/>
          <w:szCs w:val="26"/>
        </w:rPr>
        <w:t>5</w:t>
      </w:r>
      <w:r w:rsidRPr="00897F9B">
        <w:rPr>
          <w:rFonts w:ascii="Times New Roman" w:hAnsi="Times New Roman" w:cs="Times New Roman"/>
          <w:sz w:val="26"/>
          <w:szCs w:val="26"/>
        </w:rPr>
        <w:t xml:space="preserve"> утвержден </w:t>
      </w:r>
      <w:hyperlink r:id="rId10" w:anchor="dst100041" w:history="1">
        <w:r w:rsidRPr="00897F9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Pr="00897F9B">
        <w:rPr>
          <w:rFonts w:ascii="Times New Roman" w:hAnsi="Times New Roman" w:cs="Times New Roman"/>
          <w:bCs/>
          <w:sz w:val="26"/>
          <w:szCs w:val="26"/>
        </w:rPr>
        <w:t>учета бюджетных</w:t>
      </w:r>
      <w:r w:rsidR="00F0308B" w:rsidRPr="00897F9B">
        <w:rPr>
          <w:rFonts w:ascii="Times New Roman" w:hAnsi="Times New Roman" w:cs="Times New Roman"/>
          <w:bCs/>
          <w:sz w:val="26"/>
          <w:szCs w:val="26"/>
        </w:rPr>
        <w:t xml:space="preserve"> и денежных</w:t>
      </w:r>
      <w:r w:rsidRPr="00897F9B">
        <w:rPr>
          <w:rFonts w:ascii="Times New Roman" w:hAnsi="Times New Roman" w:cs="Times New Roman"/>
          <w:bCs/>
          <w:sz w:val="26"/>
          <w:szCs w:val="26"/>
        </w:rPr>
        <w:t xml:space="preserve"> обязательств получателей средств</w:t>
      </w:r>
      <w:r w:rsidR="00181217" w:rsidRPr="00897F9B">
        <w:rPr>
          <w:rFonts w:ascii="Times New Roman" w:hAnsi="Times New Roman" w:cs="Times New Roman"/>
          <w:bCs/>
          <w:sz w:val="26"/>
          <w:szCs w:val="26"/>
        </w:rPr>
        <w:t xml:space="preserve"> районного</w:t>
      </w:r>
      <w:r w:rsidRPr="00897F9B">
        <w:rPr>
          <w:rFonts w:ascii="Times New Roman" w:hAnsi="Times New Roman" w:cs="Times New Roman"/>
          <w:bCs/>
          <w:sz w:val="26"/>
          <w:szCs w:val="26"/>
        </w:rPr>
        <w:t xml:space="preserve"> бюджет</w:t>
      </w:r>
      <w:r w:rsidR="00181217" w:rsidRPr="00897F9B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Pr="00897F9B">
        <w:rPr>
          <w:rFonts w:ascii="Times New Roman" w:hAnsi="Times New Roman" w:cs="Times New Roman"/>
          <w:sz w:val="26"/>
          <w:szCs w:val="26"/>
        </w:rPr>
        <w:t>(далее – Порядок</w:t>
      </w:r>
      <w:r w:rsidR="00F0308B" w:rsidRPr="00897F9B">
        <w:rPr>
          <w:rFonts w:ascii="Times New Roman" w:hAnsi="Times New Roman" w:cs="Times New Roman"/>
          <w:sz w:val="26"/>
          <w:szCs w:val="26"/>
        </w:rPr>
        <w:t xml:space="preserve"> учета БО и ДО</w:t>
      </w:r>
      <w:r w:rsidRPr="00897F9B">
        <w:rPr>
          <w:rFonts w:ascii="Times New Roman" w:hAnsi="Times New Roman" w:cs="Times New Roman"/>
          <w:sz w:val="26"/>
          <w:szCs w:val="26"/>
        </w:rPr>
        <w:t xml:space="preserve">). </w:t>
      </w:r>
      <w:r w:rsidR="00815CF9" w:rsidRPr="00897F9B">
        <w:rPr>
          <w:rFonts w:ascii="Times New Roman" w:hAnsi="Times New Roman" w:cs="Times New Roman"/>
          <w:sz w:val="26"/>
          <w:szCs w:val="26"/>
        </w:rPr>
        <w:t>П</w:t>
      </w:r>
      <w:r w:rsidRPr="00897F9B">
        <w:rPr>
          <w:rFonts w:ascii="Times New Roman" w:hAnsi="Times New Roman" w:cs="Times New Roman"/>
          <w:sz w:val="26"/>
          <w:szCs w:val="26"/>
        </w:rPr>
        <w:t>ункт</w:t>
      </w:r>
      <w:r w:rsidR="00815CF9" w:rsidRPr="00897F9B">
        <w:rPr>
          <w:rFonts w:ascii="Times New Roman" w:hAnsi="Times New Roman" w:cs="Times New Roman"/>
          <w:sz w:val="26"/>
          <w:szCs w:val="26"/>
        </w:rPr>
        <w:t>ом</w:t>
      </w:r>
      <w:r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F0308B" w:rsidRPr="00897F9B">
        <w:rPr>
          <w:rFonts w:ascii="Times New Roman" w:hAnsi="Times New Roman" w:cs="Times New Roman"/>
          <w:sz w:val="26"/>
          <w:szCs w:val="26"/>
        </w:rPr>
        <w:t>8</w:t>
      </w:r>
      <w:r w:rsidRPr="00897F9B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F0308B" w:rsidRPr="00897F9B">
        <w:rPr>
          <w:rFonts w:ascii="Times New Roman" w:hAnsi="Times New Roman" w:cs="Times New Roman"/>
          <w:sz w:val="26"/>
          <w:szCs w:val="26"/>
        </w:rPr>
        <w:t xml:space="preserve"> учета БО и ДО</w:t>
      </w:r>
      <w:r w:rsidRPr="00897F9B">
        <w:rPr>
          <w:rFonts w:ascii="Times New Roman" w:hAnsi="Times New Roman" w:cs="Times New Roman"/>
          <w:sz w:val="26"/>
          <w:szCs w:val="26"/>
        </w:rPr>
        <w:t xml:space="preserve"> предусмотрено, что 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сведения о бюджетных обязательствах формируются не позднее </w:t>
      </w:r>
      <w:r w:rsidR="00F0308B" w:rsidRPr="00897F9B">
        <w:rPr>
          <w:rFonts w:ascii="Times New Roman" w:eastAsia="Calibri" w:hAnsi="Times New Roman" w:cs="Times New Roman"/>
          <w:sz w:val="26"/>
          <w:szCs w:val="26"/>
        </w:rPr>
        <w:t>трех</w:t>
      </w:r>
      <w:r w:rsidRPr="00897F9B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заключения муниципального контракта</w:t>
      </w:r>
      <w:r w:rsidRPr="00897F9B">
        <w:rPr>
          <w:rFonts w:ascii="Times New Roman" w:hAnsi="Times New Roman" w:cs="Times New Roman"/>
          <w:sz w:val="26"/>
          <w:szCs w:val="26"/>
        </w:rPr>
        <w:t>.</w:t>
      </w:r>
      <w:r w:rsidR="007B19C4" w:rsidRPr="00897F9B">
        <w:rPr>
          <w:rFonts w:ascii="Times New Roman" w:hAnsi="Times New Roman" w:cs="Times New Roman"/>
          <w:sz w:val="26"/>
          <w:szCs w:val="26"/>
        </w:rPr>
        <w:t xml:space="preserve"> В соответствии с пунктом 12 Порядка учета БО и ДО п</w:t>
      </w:r>
      <w:r w:rsidR="007B19C4" w:rsidRPr="00897F9B">
        <w:rPr>
          <w:rFonts w:ascii="Times New Roman" w:eastAsia="Calibri" w:hAnsi="Times New Roman" w:cs="Times New Roman"/>
          <w:sz w:val="26"/>
          <w:szCs w:val="26"/>
        </w:rPr>
        <w:t>остановка на учет бюджетных обязательств (внесение изменений в поставленные на учет бюджетные обязательства), осуществляется органом, осуществляющим учет БО, ДО, по итогам проверки, проводимой в соответствии с настоящим пунктом, в течение двух рабочих дней со дня получения от получателя средств бюджета поселения Сведений о бюджетном обязательстве.</w:t>
      </w:r>
      <w:r w:rsidRPr="00897F9B">
        <w:rPr>
          <w:rFonts w:ascii="Times New Roman" w:hAnsi="Times New Roman" w:cs="Times New Roman"/>
          <w:sz w:val="26"/>
          <w:szCs w:val="26"/>
        </w:rPr>
        <w:t xml:space="preserve"> В результате выборочной проверки выявлены </w:t>
      </w:r>
      <w:r w:rsidRPr="00897F9B">
        <w:rPr>
          <w:rFonts w:ascii="Times New Roman" w:hAnsi="Times New Roman" w:cs="Times New Roman"/>
          <w:b/>
          <w:sz w:val="26"/>
          <w:szCs w:val="26"/>
        </w:rPr>
        <w:t>нарушения</w:t>
      </w:r>
      <w:r w:rsidRPr="00897F9B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4919BE">
        <w:rPr>
          <w:rFonts w:ascii="Times New Roman" w:hAnsi="Times New Roman" w:cs="Times New Roman"/>
          <w:sz w:val="26"/>
          <w:szCs w:val="26"/>
        </w:rPr>
        <w:t>5</w:t>
      </w:r>
      <w:r w:rsidR="00CB1468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363F7C" w:rsidRPr="00897F9B">
        <w:rPr>
          <w:rFonts w:ascii="Times New Roman" w:hAnsi="Times New Roman" w:cs="Times New Roman"/>
          <w:sz w:val="26"/>
          <w:szCs w:val="26"/>
        </w:rPr>
        <w:t xml:space="preserve">и </w:t>
      </w:r>
      <w:r w:rsidR="00CB1468" w:rsidRPr="00340C89">
        <w:rPr>
          <w:rFonts w:ascii="Times New Roman" w:hAnsi="Times New Roman" w:cs="Times New Roman"/>
          <w:sz w:val="26"/>
          <w:szCs w:val="26"/>
        </w:rPr>
        <w:t xml:space="preserve">см. приложение № </w:t>
      </w:r>
      <w:r w:rsidR="00340C89" w:rsidRPr="00340C89">
        <w:rPr>
          <w:rFonts w:ascii="Times New Roman" w:hAnsi="Times New Roman" w:cs="Times New Roman"/>
          <w:sz w:val="26"/>
          <w:szCs w:val="26"/>
        </w:rPr>
        <w:t>3</w:t>
      </w:r>
      <w:r w:rsidRPr="00897F9B">
        <w:rPr>
          <w:rFonts w:ascii="Times New Roman" w:hAnsi="Times New Roman" w:cs="Times New Roman"/>
          <w:sz w:val="26"/>
          <w:szCs w:val="26"/>
        </w:rPr>
        <w:t xml:space="preserve">). Кроме того, по некоторым контрактам (выборочная проверка) выявлены </w:t>
      </w:r>
      <w:r w:rsidRPr="00897F9B">
        <w:rPr>
          <w:rFonts w:ascii="Times New Roman" w:hAnsi="Times New Roman" w:cs="Times New Roman"/>
          <w:i/>
          <w:sz w:val="26"/>
          <w:szCs w:val="26"/>
        </w:rPr>
        <w:t>нарушения части 3 статьи 15.15.7 КоАП</w:t>
      </w:r>
      <w:r w:rsidRPr="00897F9B">
        <w:rPr>
          <w:rFonts w:ascii="Times New Roman" w:hAnsi="Times New Roman" w:cs="Times New Roman"/>
          <w:sz w:val="26"/>
          <w:szCs w:val="26"/>
        </w:rPr>
        <w:t xml:space="preserve"> (см. приложение </w:t>
      </w:r>
      <w:r w:rsidR="007B19C4" w:rsidRPr="00897F9B">
        <w:rPr>
          <w:rFonts w:ascii="Times New Roman" w:hAnsi="Times New Roman" w:cs="Times New Roman"/>
          <w:sz w:val="26"/>
          <w:szCs w:val="26"/>
        </w:rPr>
        <w:t xml:space="preserve">№ </w:t>
      </w:r>
      <w:r w:rsidR="004919BE">
        <w:rPr>
          <w:rFonts w:ascii="Times New Roman" w:hAnsi="Times New Roman" w:cs="Times New Roman"/>
          <w:sz w:val="26"/>
          <w:szCs w:val="26"/>
        </w:rPr>
        <w:t>5</w:t>
      </w:r>
      <w:r w:rsidRPr="00897F9B">
        <w:rPr>
          <w:rFonts w:ascii="Times New Roman" w:hAnsi="Times New Roman" w:cs="Times New Roman"/>
          <w:sz w:val="26"/>
          <w:szCs w:val="26"/>
        </w:rPr>
        <w:t>).</w:t>
      </w:r>
    </w:p>
    <w:p w:rsidR="001B29DF" w:rsidRPr="00D02C95" w:rsidRDefault="001B29DF" w:rsidP="007B1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1B29DF" w:rsidRPr="00436368" w:rsidRDefault="001B29DF" w:rsidP="001B29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36368">
        <w:rPr>
          <w:rFonts w:ascii="Times New Roman" w:hAnsi="Times New Roman" w:cs="Times New Roman"/>
          <w:sz w:val="26"/>
          <w:szCs w:val="26"/>
          <w:u w:val="single"/>
        </w:rPr>
        <w:t>Ведение расчетов с дебиторами по доходам</w:t>
      </w:r>
    </w:p>
    <w:p w:rsidR="001B29DF" w:rsidRPr="00D02C95" w:rsidRDefault="001B29DF" w:rsidP="001B2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1B29DF" w:rsidRPr="00173F3C" w:rsidRDefault="00173F3C" w:rsidP="001B2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5D7"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1B29DF" w:rsidRPr="00FC55D7">
        <w:rPr>
          <w:rFonts w:ascii="Times New Roman" w:hAnsi="Times New Roman" w:cs="Times New Roman"/>
          <w:sz w:val="26"/>
          <w:szCs w:val="26"/>
        </w:rPr>
        <w:t>арушени</w:t>
      </w:r>
      <w:r w:rsidRPr="00FC55D7">
        <w:rPr>
          <w:rFonts w:ascii="Times New Roman" w:hAnsi="Times New Roman" w:cs="Times New Roman"/>
          <w:sz w:val="26"/>
          <w:szCs w:val="26"/>
        </w:rPr>
        <w:t>й</w:t>
      </w:r>
      <w:r w:rsidR="001B29DF" w:rsidRPr="00FC55D7">
        <w:rPr>
          <w:rFonts w:ascii="Times New Roman" w:hAnsi="Times New Roman" w:cs="Times New Roman"/>
          <w:sz w:val="26"/>
          <w:szCs w:val="26"/>
        </w:rPr>
        <w:t xml:space="preserve"> требований Инструкции № 157н, Приказа № 52н, статьи 9 Закона № 402-ФЗ </w:t>
      </w:r>
      <w:r w:rsidRPr="00FC55D7">
        <w:rPr>
          <w:rFonts w:ascii="Times New Roman" w:hAnsi="Times New Roman" w:cs="Times New Roman"/>
          <w:sz w:val="26"/>
          <w:szCs w:val="26"/>
        </w:rPr>
        <w:t xml:space="preserve">в части ведения </w:t>
      </w:r>
      <w:r w:rsidR="00412B8F" w:rsidRPr="00FC55D7">
        <w:rPr>
          <w:rFonts w:ascii="Times New Roman" w:hAnsi="Times New Roman" w:cs="Times New Roman"/>
          <w:sz w:val="26"/>
          <w:szCs w:val="26"/>
        </w:rPr>
        <w:t>журнал</w:t>
      </w:r>
      <w:r w:rsidRPr="00FC55D7">
        <w:rPr>
          <w:rFonts w:ascii="Times New Roman" w:hAnsi="Times New Roman" w:cs="Times New Roman"/>
          <w:sz w:val="26"/>
          <w:szCs w:val="26"/>
        </w:rPr>
        <w:t>а</w:t>
      </w:r>
      <w:r w:rsidR="00412B8F" w:rsidRPr="00FC55D7">
        <w:rPr>
          <w:rFonts w:ascii="Times New Roman" w:hAnsi="Times New Roman" w:cs="Times New Roman"/>
          <w:sz w:val="26"/>
          <w:szCs w:val="26"/>
        </w:rPr>
        <w:t xml:space="preserve"> операций расчетов с дебиторами по доходам</w:t>
      </w:r>
      <w:r w:rsidRPr="00FC55D7">
        <w:rPr>
          <w:rFonts w:ascii="Times New Roman" w:hAnsi="Times New Roman" w:cs="Times New Roman"/>
          <w:sz w:val="26"/>
          <w:szCs w:val="26"/>
        </w:rPr>
        <w:t xml:space="preserve"> не установлено (журнал ведется в электронном виде)</w:t>
      </w:r>
      <w:r w:rsidR="001B29DF" w:rsidRPr="00FC55D7">
        <w:rPr>
          <w:rFonts w:ascii="Times New Roman" w:hAnsi="Times New Roman" w:cs="Times New Roman"/>
          <w:sz w:val="26"/>
          <w:szCs w:val="26"/>
        </w:rPr>
        <w:t>.</w:t>
      </w:r>
    </w:p>
    <w:p w:rsidR="001B29DF" w:rsidRPr="00D02C95" w:rsidRDefault="001B29DF" w:rsidP="001B2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3A3C96" w:rsidRPr="00897F9B" w:rsidRDefault="00622F57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97F9B">
        <w:rPr>
          <w:rFonts w:ascii="Times New Roman" w:hAnsi="Times New Roman" w:cs="Times New Roman"/>
          <w:sz w:val="26"/>
          <w:szCs w:val="26"/>
          <w:u w:val="single"/>
        </w:rPr>
        <w:t>Ведение</w:t>
      </w:r>
      <w:r w:rsidR="003A3C96" w:rsidRPr="00897F9B">
        <w:rPr>
          <w:rFonts w:ascii="Times New Roman" w:hAnsi="Times New Roman" w:cs="Times New Roman"/>
          <w:sz w:val="26"/>
          <w:szCs w:val="26"/>
          <w:u w:val="single"/>
        </w:rPr>
        <w:t xml:space="preserve"> расчетов по оплате труда</w:t>
      </w:r>
    </w:p>
    <w:p w:rsidR="003A3C96" w:rsidRPr="00897F9B" w:rsidRDefault="003A3C96" w:rsidP="003A3C9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D760EB" w:rsidRPr="00897F9B" w:rsidRDefault="00D760EB" w:rsidP="00F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7F9B">
        <w:rPr>
          <w:rFonts w:ascii="Times New Roman" w:hAnsi="Times New Roman"/>
          <w:sz w:val="26"/>
          <w:szCs w:val="26"/>
        </w:rPr>
        <w:t xml:space="preserve">Проверка расчетов по оплате труда проведена выборочным способом. </w:t>
      </w:r>
    </w:p>
    <w:p w:rsidR="00FF3E88" w:rsidRPr="00897F9B" w:rsidRDefault="00FF3E88" w:rsidP="00F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7F9B">
        <w:rPr>
          <w:rFonts w:ascii="Times New Roman" w:hAnsi="Times New Roman"/>
          <w:sz w:val="26"/>
          <w:szCs w:val="26"/>
        </w:rPr>
        <w:t>В целях</w:t>
      </w:r>
      <w:r w:rsidR="00963F52" w:rsidRPr="00897F9B">
        <w:rPr>
          <w:rFonts w:ascii="Times New Roman" w:hAnsi="Times New Roman"/>
          <w:sz w:val="26"/>
          <w:szCs w:val="26"/>
        </w:rPr>
        <w:t xml:space="preserve"> соблюдения требований ст</w:t>
      </w:r>
      <w:r w:rsidR="00AD4544" w:rsidRPr="00897F9B">
        <w:rPr>
          <w:rFonts w:ascii="Times New Roman" w:hAnsi="Times New Roman"/>
          <w:sz w:val="26"/>
          <w:szCs w:val="26"/>
        </w:rPr>
        <w:t>атьи</w:t>
      </w:r>
      <w:r w:rsidR="00963F52" w:rsidRPr="00897F9B">
        <w:rPr>
          <w:rFonts w:ascii="Times New Roman" w:hAnsi="Times New Roman"/>
          <w:sz w:val="26"/>
          <w:szCs w:val="26"/>
        </w:rPr>
        <w:t xml:space="preserve"> 135 </w:t>
      </w:r>
      <w:r w:rsidR="00963F52" w:rsidRPr="00897F9B">
        <w:rPr>
          <w:rFonts w:ascii="Times New Roman" w:hAnsi="Times New Roman" w:cs="Times New Roman"/>
          <w:sz w:val="26"/>
          <w:szCs w:val="26"/>
        </w:rPr>
        <w:t>Трудового кодекса Российской Федерации (далее – ТК РФ) в части</w:t>
      </w:r>
      <w:r w:rsidRPr="00897F9B">
        <w:rPr>
          <w:rFonts w:ascii="Times New Roman" w:hAnsi="Times New Roman"/>
          <w:sz w:val="26"/>
          <w:szCs w:val="26"/>
        </w:rPr>
        <w:t xml:space="preserve"> регулирования оплаты труда в </w:t>
      </w:r>
      <w:r w:rsidR="001E004E" w:rsidRPr="00897F9B">
        <w:rPr>
          <w:rFonts w:ascii="Times New Roman" w:hAnsi="Times New Roman"/>
          <w:sz w:val="26"/>
          <w:szCs w:val="26"/>
        </w:rPr>
        <w:t>МКДОУ «Умка»</w:t>
      </w:r>
      <w:r w:rsidRPr="00897F9B">
        <w:rPr>
          <w:rFonts w:ascii="Times New Roman" w:hAnsi="Times New Roman"/>
          <w:sz w:val="26"/>
          <w:szCs w:val="26"/>
        </w:rPr>
        <w:t xml:space="preserve"> </w:t>
      </w:r>
      <w:r w:rsidR="001E004E" w:rsidRPr="00897F9B">
        <w:rPr>
          <w:rFonts w:ascii="Times New Roman" w:hAnsi="Times New Roman"/>
          <w:sz w:val="26"/>
          <w:szCs w:val="26"/>
        </w:rPr>
        <w:t xml:space="preserve">от 29.10.2018 г. </w:t>
      </w:r>
      <w:r w:rsidRPr="00897F9B">
        <w:rPr>
          <w:rFonts w:ascii="Times New Roman" w:hAnsi="Times New Roman"/>
          <w:sz w:val="26"/>
          <w:szCs w:val="26"/>
        </w:rPr>
        <w:t>утвержден</w:t>
      </w:r>
      <w:r w:rsidR="001E004E" w:rsidRPr="00897F9B">
        <w:rPr>
          <w:rFonts w:ascii="Times New Roman" w:hAnsi="Times New Roman"/>
          <w:sz w:val="26"/>
          <w:szCs w:val="26"/>
        </w:rPr>
        <w:t>о Положение об оплате труда работников, которое является приложением к коллективному договору, зарегистрированном от 06.11.2018 № 15 (далее – Положение об оплате труда, Коллективный договор).</w:t>
      </w:r>
    </w:p>
    <w:p w:rsidR="001C2FD9" w:rsidRPr="00897F9B" w:rsidRDefault="001C2FD9" w:rsidP="001C2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Для оформления структуры, штатного состава и штатной численности, во исполнение ст</w:t>
      </w:r>
      <w:r w:rsidR="00923F9C" w:rsidRPr="00897F9B">
        <w:rPr>
          <w:rFonts w:ascii="Times New Roman" w:hAnsi="Times New Roman" w:cs="Times New Roman"/>
          <w:sz w:val="26"/>
          <w:szCs w:val="26"/>
        </w:rPr>
        <w:t>атей</w:t>
      </w:r>
      <w:r w:rsidRPr="00897F9B">
        <w:rPr>
          <w:rFonts w:ascii="Times New Roman" w:hAnsi="Times New Roman" w:cs="Times New Roman"/>
          <w:sz w:val="26"/>
          <w:szCs w:val="26"/>
        </w:rPr>
        <w:t xml:space="preserve"> 15 и 57 ТК РФ </w:t>
      </w:r>
      <w:r w:rsidR="001E004E" w:rsidRPr="00897F9B">
        <w:rPr>
          <w:rFonts w:ascii="Times New Roman" w:hAnsi="Times New Roman" w:cs="Times New Roman"/>
          <w:sz w:val="26"/>
          <w:szCs w:val="26"/>
        </w:rPr>
        <w:t>МКДОУ «Умка»</w:t>
      </w:r>
      <w:r w:rsidRPr="00897F9B">
        <w:rPr>
          <w:rFonts w:ascii="Times New Roman" w:hAnsi="Times New Roman" w:cs="Times New Roman"/>
          <w:sz w:val="26"/>
          <w:szCs w:val="26"/>
        </w:rPr>
        <w:t xml:space="preserve"> утверждены штатные расписания, которые соответствуют требованиям Постановление Госкомстата РФ от 05.01.2004 № 1 «Об утверждении унифицированных форм первичной учетной документации по учету труда и его оплаты».</w:t>
      </w:r>
      <w:r w:rsidR="00923F9C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D61041" w:rsidRPr="00897F9B">
        <w:rPr>
          <w:rFonts w:ascii="Times New Roman" w:hAnsi="Times New Roman" w:cs="Times New Roman"/>
          <w:sz w:val="26"/>
          <w:szCs w:val="26"/>
        </w:rPr>
        <w:t>В соответствии с Письмом Минобрнауки России от 29.12.2017 № ВП-1992/02 «О методических рекомендациях (вместе с «Методическими рекомендациями по формированию системы оплаты труда работников общеобразовательных организаций»)</w:t>
      </w:r>
      <w:r w:rsidR="00933B61" w:rsidRPr="00897F9B">
        <w:rPr>
          <w:rFonts w:ascii="Times New Roman" w:hAnsi="Times New Roman" w:cs="Times New Roman"/>
          <w:sz w:val="26"/>
          <w:szCs w:val="26"/>
        </w:rPr>
        <w:t xml:space="preserve"> для учета всех видов выплат, гарантируемых педагогическому работнику в месяц, применяется тарификационный список работников. </w:t>
      </w:r>
      <w:r w:rsidR="00DF329C" w:rsidRPr="00897F9B">
        <w:rPr>
          <w:rFonts w:ascii="Times New Roman" w:hAnsi="Times New Roman" w:cs="Times New Roman"/>
          <w:sz w:val="26"/>
          <w:szCs w:val="26"/>
        </w:rPr>
        <w:t xml:space="preserve">Нарушений в оформлении штатных расписаний </w:t>
      </w:r>
      <w:r w:rsidR="00933B61" w:rsidRPr="00897F9B">
        <w:rPr>
          <w:rFonts w:ascii="Times New Roman" w:hAnsi="Times New Roman" w:cs="Times New Roman"/>
          <w:sz w:val="26"/>
          <w:szCs w:val="26"/>
        </w:rPr>
        <w:t xml:space="preserve">и тарификационных списков </w:t>
      </w:r>
      <w:r w:rsidR="00DF329C" w:rsidRPr="00897F9B">
        <w:rPr>
          <w:rFonts w:ascii="Times New Roman" w:hAnsi="Times New Roman" w:cs="Times New Roman"/>
          <w:sz w:val="26"/>
          <w:szCs w:val="26"/>
        </w:rPr>
        <w:t>не выявлено.</w:t>
      </w:r>
    </w:p>
    <w:p w:rsidR="00461DB6" w:rsidRPr="00897F9B" w:rsidRDefault="00461DB6" w:rsidP="0046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В соответствии с разделом </w:t>
      </w:r>
      <w:r w:rsidRPr="00897F9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897F9B">
        <w:rPr>
          <w:rFonts w:ascii="Times New Roman" w:hAnsi="Times New Roman" w:cs="Times New Roman"/>
          <w:sz w:val="26"/>
          <w:szCs w:val="26"/>
        </w:rPr>
        <w:t xml:space="preserve"> Положения об оплате труда работникам по решению руководителя в пределах </w:t>
      </w:r>
      <w:r w:rsidR="00C701A1" w:rsidRPr="00897F9B">
        <w:rPr>
          <w:rFonts w:ascii="Times New Roman" w:hAnsi="Times New Roman" w:cs="Times New Roman"/>
          <w:sz w:val="26"/>
          <w:szCs w:val="26"/>
        </w:rPr>
        <w:t>ассигнований на</w:t>
      </w:r>
      <w:r w:rsidRPr="00897F9B">
        <w:rPr>
          <w:rFonts w:ascii="Times New Roman" w:hAnsi="Times New Roman" w:cs="Times New Roman"/>
          <w:sz w:val="26"/>
          <w:szCs w:val="26"/>
        </w:rPr>
        <w:t xml:space="preserve"> оплат</w:t>
      </w:r>
      <w:r w:rsidR="00C701A1" w:rsidRPr="00897F9B">
        <w:rPr>
          <w:rFonts w:ascii="Times New Roman" w:hAnsi="Times New Roman" w:cs="Times New Roman"/>
          <w:sz w:val="26"/>
          <w:szCs w:val="26"/>
        </w:rPr>
        <w:t>у</w:t>
      </w:r>
      <w:r w:rsidRPr="00897F9B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C701A1" w:rsidRPr="00897F9B">
        <w:rPr>
          <w:rFonts w:ascii="Times New Roman" w:hAnsi="Times New Roman" w:cs="Times New Roman"/>
          <w:sz w:val="26"/>
          <w:szCs w:val="26"/>
        </w:rPr>
        <w:t xml:space="preserve">, а также средств от предпринимательской </w:t>
      </w:r>
      <w:r w:rsidR="003178D3" w:rsidRPr="00897F9B">
        <w:rPr>
          <w:rFonts w:ascii="Times New Roman" w:hAnsi="Times New Roman" w:cs="Times New Roman"/>
          <w:sz w:val="26"/>
          <w:szCs w:val="26"/>
        </w:rPr>
        <w:t>и иной приносящей доход деятельности, направленных Учреждением на оплату труда,</w:t>
      </w:r>
      <w:r w:rsidRPr="00897F9B">
        <w:rPr>
          <w:rFonts w:ascii="Times New Roman" w:hAnsi="Times New Roman" w:cs="Times New Roman"/>
          <w:sz w:val="26"/>
          <w:szCs w:val="26"/>
        </w:rPr>
        <w:t xml:space="preserve"> могут устанавливаться выплаты стимулирующего характера.</w:t>
      </w:r>
    </w:p>
    <w:p w:rsidR="007B6C90" w:rsidRPr="00897F9B" w:rsidRDefault="007B6C90" w:rsidP="007B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Согласно статьям 57, 129, 135, 191 ТК РФ и пунктом 16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</w:t>
      </w:r>
      <w:r w:rsidR="00DD09F0" w:rsidRPr="00897F9B">
        <w:rPr>
          <w:rFonts w:ascii="Times New Roman" w:hAnsi="Times New Roman" w:cs="Times New Roman"/>
          <w:sz w:val="26"/>
          <w:szCs w:val="26"/>
        </w:rPr>
        <w:t>9</w:t>
      </w:r>
      <w:r w:rsidRPr="00897F9B">
        <w:rPr>
          <w:rFonts w:ascii="Times New Roman" w:hAnsi="Times New Roman" w:cs="Times New Roman"/>
          <w:sz w:val="26"/>
          <w:szCs w:val="26"/>
        </w:rPr>
        <w:t xml:space="preserve"> год, утвержденных решением Российской трехсторонней комиссии по регулированию социально-трудовых отношений от 2</w:t>
      </w:r>
      <w:r w:rsidR="00DD09F0" w:rsidRPr="00897F9B">
        <w:rPr>
          <w:rFonts w:ascii="Times New Roman" w:hAnsi="Times New Roman" w:cs="Times New Roman"/>
          <w:sz w:val="26"/>
          <w:szCs w:val="26"/>
        </w:rPr>
        <w:t>5</w:t>
      </w:r>
      <w:r w:rsidRPr="00897F9B">
        <w:rPr>
          <w:rFonts w:ascii="Times New Roman" w:hAnsi="Times New Roman" w:cs="Times New Roman"/>
          <w:sz w:val="26"/>
          <w:szCs w:val="26"/>
        </w:rPr>
        <w:t>.12.201</w:t>
      </w:r>
      <w:r w:rsidR="00DD09F0" w:rsidRPr="00897F9B">
        <w:rPr>
          <w:rFonts w:ascii="Times New Roman" w:hAnsi="Times New Roman" w:cs="Times New Roman"/>
          <w:sz w:val="26"/>
          <w:szCs w:val="26"/>
        </w:rPr>
        <w:t>8</w:t>
      </w:r>
      <w:r w:rsidRPr="00897F9B">
        <w:rPr>
          <w:rFonts w:ascii="Times New Roman" w:hAnsi="Times New Roman" w:cs="Times New Roman"/>
          <w:sz w:val="26"/>
          <w:szCs w:val="26"/>
        </w:rPr>
        <w:t xml:space="preserve"> протокол № 1</w:t>
      </w:r>
      <w:r w:rsidR="00DD09F0" w:rsidRPr="00897F9B">
        <w:rPr>
          <w:rFonts w:ascii="Times New Roman" w:hAnsi="Times New Roman" w:cs="Times New Roman"/>
          <w:sz w:val="26"/>
          <w:szCs w:val="26"/>
        </w:rPr>
        <w:t>2</w:t>
      </w:r>
      <w:r w:rsidR="00DF2A42" w:rsidRPr="00897F9B">
        <w:rPr>
          <w:rFonts w:ascii="Times New Roman" w:hAnsi="Times New Roman" w:cs="Times New Roman"/>
          <w:sz w:val="26"/>
          <w:szCs w:val="26"/>
        </w:rPr>
        <w:t>,</w:t>
      </w:r>
      <w:r w:rsidRPr="00897F9B">
        <w:rPr>
          <w:rFonts w:ascii="Times New Roman" w:hAnsi="Times New Roman" w:cs="Times New Roman"/>
          <w:sz w:val="26"/>
          <w:szCs w:val="26"/>
        </w:rPr>
        <w:t xml:space="preserve"> размер и порядок </w:t>
      </w:r>
      <w:r w:rsidR="0022614D" w:rsidRPr="00897F9B"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 w:rsidRPr="00897F9B">
        <w:rPr>
          <w:rFonts w:ascii="Times New Roman" w:hAnsi="Times New Roman" w:cs="Times New Roman"/>
          <w:sz w:val="26"/>
          <w:szCs w:val="26"/>
        </w:rPr>
        <w:t>выплат стимулирующ</w:t>
      </w:r>
      <w:r w:rsidR="0022614D" w:rsidRPr="00897F9B">
        <w:rPr>
          <w:rFonts w:ascii="Times New Roman" w:hAnsi="Times New Roman" w:cs="Times New Roman"/>
          <w:sz w:val="26"/>
          <w:szCs w:val="26"/>
        </w:rPr>
        <w:t>его</w:t>
      </w:r>
      <w:r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22614D" w:rsidRPr="00897F9B">
        <w:rPr>
          <w:rFonts w:ascii="Times New Roman" w:hAnsi="Times New Roman" w:cs="Times New Roman"/>
          <w:sz w:val="26"/>
          <w:szCs w:val="26"/>
        </w:rPr>
        <w:t>характера</w:t>
      </w:r>
      <w:r w:rsidRPr="00897F9B">
        <w:rPr>
          <w:rFonts w:ascii="Times New Roman" w:hAnsi="Times New Roman" w:cs="Times New Roman"/>
          <w:sz w:val="26"/>
          <w:szCs w:val="26"/>
        </w:rPr>
        <w:t xml:space="preserve"> должен быть закреплен соглашениями, коллективными договорами, локальными нормативными актами, принимаемыми с учетом мнения или по согласованию с представительным органом работников (при наличии такого представительного органа) на основе формализованных показателей и критериев эффективности работы.</w:t>
      </w:r>
    </w:p>
    <w:p w:rsidR="00787078" w:rsidRPr="00897F9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Приложением № 8 к коллективному договору утверждено П</w:t>
      </w:r>
      <w:r w:rsidR="007B6C90" w:rsidRPr="00897F9B">
        <w:rPr>
          <w:rFonts w:ascii="Times New Roman" w:hAnsi="Times New Roman" w:cs="Times New Roman"/>
          <w:sz w:val="26"/>
          <w:szCs w:val="26"/>
        </w:rPr>
        <w:t>оложени</w:t>
      </w:r>
      <w:r w:rsidRPr="00897F9B">
        <w:rPr>
          <w:rFonts w:ascii="Times New Roman" w:hAnsi="Times New Roman" w:cs="Times New Roman"/>
          <w:sz w:val="26"/>
          <w:szCs w:val="26"/>
        </w:rPr>
        <w:t xml:space="preserve">е о </w:t>
      </w:r>
      <w:r w:rsidRPr="00897F9B">
        <w:rPr>
          <w:rFonts w:ascii="Times New Roman" w:hAnsi="Times New Roman" w:cs="Times New Roman"/>
          <w:bCs/>
          <w:sz w:val="26"/>
          <w:szCs w:val="26"/>
        </w:rPr>
        <w:t>комиссии по распределению стимулирующих выплат работникам (далее – Положение о комиссии).</w:t>
      </w:r>
    </w:p>
    <w:p w:rsidR="00506AE9" w:rsidRPr="00897F9B" w:rsidRDefault="00506AE9" w:rsidP="0078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D6BA1" w:rsidRPr="00897F9B">
        <w:rPr>
          <w:rFonts w:ascii="Times New Roman" w:hAnsi="Times New Roman" w:cs="Times New Roman"/>
          <w:sz w:val="26"/>
          <w:szCs w:val="26"/>
        </w:rPr>
        <w:t>П</w:t>
      </w:r>
      <w:r w:rsidRPr="00897F9B">
        <w:rPr>
          <w:rFonts w:ascii="Times New Roman" w:hAnsi="Times New Roman" w:cs="Times New Roman"/>
          <w:sz w:val="26"/>
          <w:szCs w:val="26"/>
        </w:rPr>
        <w:t>оложени</w:t>
      </w:r>
      <w:r w:rsidR="009F575D" w:rsidRPr="00897F9B">
        <w:rPr>
          <w:rFonts w:ascii="Times New Roman" w:hAnsi="Times New Roman" w:cs="Times New Roman"/>
          <w:sz w:val="26"/>
          <w:szCs w:val="26"/>
        </w:rPr>
        <w:t>ем</w:t>
      </w:r>
      <w:r w:rsidRPr="00897F9B">
        <w:rPr>
          <w:rFonts w:ascii="Times New Roman" w:hAnsi="Times New Roman" w:cs="Times New Roman"/>
          <w:sz w:val="26"/>
          <w:szCs w:val="26"/>
        </w:rPr>
        <w:t xml:space="preserve"> об оплате труда </w:t>
      </w:r>
      <w:r w:rsidR="00CD6BA1" w:rsidRPr="00897F9B">
        <w:rPr>
          <w:rFonts w:ascii="Times New Roman" w:hAnsi="Times New Roman" w:cs="Times New Roman"/>
          <w:sz w:val="26"/>
          <w:szCs w:val="26"/>
        </w:rPr>
        <w:t>стимулирующие выплаты, за исключением выплат по итогам работы, устанавливаются заведующим детским садом ежемесячно, ежеквартально или на год</w:t>
      </w:r>
      <w:r w:rsidR="009F575D" w:rsidRPr="00897F9B">
        <w:rPr>
          <w:rFonts w:ascii="Times New Roman" w:hAnsi="Times New Roman" w:cs="Times New Roman"/>
          <w:sz w:val="26"/>
          <w:szCs w:val="26"/>
        </w:rPr>
        <w:t>, в процентах к должностному окладу или в абсолютном размере (баллах)</w:t>
      </w:r>
      <w:r w:rsidR="00CD6BA1" w:rsidRPr="00897F9B">
        <w:rPr>
          <w:rFonts w:ascii="Times New Roman" w:hAnsi="Times New Roman" w:cs="Times New Roman"/>
          <w:sz w:val="26"/>
          <w:szCs w:val="26"/>
        </w:rPr>
        <w:t xml:space="preserve">. </w:t>
      </w:r>
      <w:r w:rsidR="009F575D" w:rsidRPr="00897F9B">
        <w:rPr>
          <w:rFonts w:ascii="Times New Roman" w:hAnsi="Times New Roman" w:cs="Times New Roman"/>
          <w:sz w:val="26"/>
          <w:szCs w:val="26"/>
        </w:rPr>
        <w:t xml:space="preserve">Проценты к должностному окладу или баллы устанавливаются в соответствии с приложениями 3 </w:t>
      </w:r>
      <w:r w:rsidR="00050363" w:rsidRPr="00897F9B">
        <w:rPr>
          <w:rFonts w:ascii="Times New Roman" w:hAnsi="Times New Roman" w:cs="Times New Roman"/>
          <w:sz w:val="26"/>
          <w:szCs w:val="26"/>
        </w:rPr>
        <w:t xml:space="preserve">и 4 к Положению об оплате труда на основании листов самооценки работников, по данным которых </w:t>
      </w:r>
      <w:r w:rsidR="00050363" w:rsidRPr="00897F9B">
        <w:rPr>
          <w:rFonts w:ascii="Times New Roman" w:hAnsi="Times New Roman" w:cs="Times New Roman"/>
          <w:sz w:val="26"/>
          <w:szCs w:val="26"/>
        </w:rPr>
        <w:lastRenderedPageBreak/>
        <w:t>оформляется протокол заседания комиссии</w:t>
      </w:r>
      <w:r w:rsidR="00050363" w:rsidRPr="00897F9B">
        <w:rPr>
          <w:rFonts w:ascii="Times New Roman" w:hAnsi="Times New Roman" w:cs="Times New Roman"/>
          <w:bCs/>
          <w:sz w:val="26"/>
          <w:szCs w:val="26"/>
        </w:rPr>
        <w:t xml:space="preserve"> по распределению стимулирующих выплат, служащий основанием для издания приказа о стимулирующих доплатах.</w:t>
      </w:r>
    </w:p>
    <w:p w:rsidR="00D30FC3" w:rsidRPr="00897F9B" w:rsidRDefault="00FC3909" w:rsidP="009F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Нарушений Положения о комиссии не установлено. МКДОУ «Умка» ведутся </w:t>
      </w:r>
      <w:r w:rsidRPr="00897F9B">
        <w:rPr>
          <w:rFonts w:ascii="Times New Roman" w:hAnsi="Times New Roman" w:cs="Times New Roman"/>
          <w:sz w:val="26"/>
          <w:szCs w:val="26"/>
        </w:rPr>
        <w:t>лист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97F9B">
        <w:rPr>
          <w:rFonts w:ascii="Times New Roman" w:hAnsi="Times New Roman" w:cs="Times New Roman"/>
          <w:sz w:val="26"/>
          <w:szCs w:val="26"/>
        </w:rPr>
        <w:t xml:space="preserve"> самооценки работников, протокол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97F9B">
        <w:rPr>
          <w:rFonts w:ascii="Times New Roman" w:hAnsi="Times New Roman" w:cs="Times New Roman"/>
          <w:sz w:val="26"/>
          <w:szCs w:val="26"/>
        </w:rPr>
        <w:t xml:space="preserve"> заседания комиссии</w:t>
      </w:r>
      <w:r w:rsidRPr="00897F9B">
        <w:rPr>
          <w:rFonts w:ascii="Times New Roman" w:hAnsi="Times New Roman" w:cs="Times New Roman"/>
          <w:bCs/>
          <w:sz w:val="26"/>
          <w:szCs w:val="26"/>
        </w:rPr>
        <w:t xml:space="preserve"> по распределению стимулирующих выплат</w:t>
      </w:r>
      <w:r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Pr="00897F9B">
        <w:rPr>
          <w:rFonts w:ascii="Times New Roman" w:hAnsi="Times New Roman" w:cs="Times New Roman"/>
          <w:bCs/>
          <w:sz w:val="26"/>
          <w:szCs w:val="26"/>
        </w:rPr>
        <w:t xml:space="preserve"> приказ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897F9B">
        <w:rPr>
          <w:rFonts w:ascii="Times New Roman" w:hAnsi="Times New Roman" w:cs="Times New Roman"/>
          <w:bCs/>
          <w:sz w:val="26"/>
          <w:szCs w:val="26"/>
        </w:rPr>
        <w:t xml:space="preserve"> о стимулирующих доплатах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338F">
        <w:rPr>
          <w:rFonts w:ascii="Times New Roman" w:hAnsi="Times New Roman" w:cs="Times New Roman"/>
          <w:sz w:val="26"/>
          <w:szCs w:val="26"/>
        </w:rPr>
        <w:t>Проверкой соответствия приказов о стимулирующих доплатах работникам</w:t>
      </w:r>
      <w:r w:rsidR="009F5B90">
        <w:rPr>
          <w:rFonts w:ascii="Times New Roman" w:hAnsi="Times New Roman" w:cs="Times New Roman"/>
          <w:sz w:val="26"/>
          <w:szCs w:val="26"/>
        </w:rPr>
        <w:t xml:space="preserve"> и данных расчетно-платежных ведомостей нарушений не выявлено.</w:t>
      </w:r>
    </w:p>
    <w:p w:rsidR="004E771D" w:rsidRPr="00897F9B" w:rsidRDefault="0019381F" w:rsidP="00CC3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Для учета </w:t>
      </w:r>
      <w:r w:rsidR="00763B1B" w:rsidRPr="00897F9B">
        <w:rPr>
          <w:rFonts w:ascii="Times New Roman" w:hAnsi="Times New Roman" w:cs="Times New Roman"/>
          <w:sz w:val="26"/>
          <w:szCs w:val="26"/>
        </w:rPr>
        <w:t>использования рабочего времени или регистрации различных случаев отклонений от нормального использования рабочего времени</w:t>
      </w:r>
      <w:r w:rsidRPr="00897F9B">
        <w:rPr>
          <w:rFonts w:ascii="Times New Roman" w:hAnsi="Times New Roman" w:cs="Times New Roman"/>
          <w:sz w:val="26"/>
          <w:szCs w:val="26"/>
        </w:rPr>
        <w:t>,</w:t>
      </w:r>
      <w:r w:rsidR="00763B1B" w:rsidRPr="00897F9B">
        <w:rPr>
          <w:rFonts w:ascii="Times New Roman" w:hAnsi="Times New Roman" w:cs="Times New Roman"/>
          <w:sz w:val="26"/>
          <w:szCs w:val="26"/>
        </w:rPr>
        <w:t xml:space="preserve"> в </w:t>
      </w:r>
      <w:r w:rsidR="00F67EF7" w:rsidRPr="00897F9B">
        <w:rPr>
          <w:rFonts w:ascii="Times New Roman" w:hAnsi="Times New Roman" w:cs="Times New Roman"/>
          <w:sz w:val="26"/>
          <w:szCs w:val="26"/>
        </w:rPr>
        <w:t>МКДОУ «Умка»</w:t>
      </w:r>
      <w:r w:rsidRPr="00897F9B">
        <w:rPr>
          <w:rFonts w:ascii="Times New Roman" w:hAnsi="Times New Roman" w:cs="Times New Roman"/>
          <w:sz w:val="26"/>
          <w:szCs w:val="26"/>
        </w:rPr>
        <w:t xml:space="preserve"> применяется табель</w:t>
      </w:r>
      <w:r w:rsidR="00C10E14" w:rsidRPr="00897F9B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763B1B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C10E14" w:rsidRPr="00897F9B">
        <w:rPr>
          <w:rFonts w:ascii="Times New Roman" w:hAnsi="Times New Roman" w:cs="Times New Roman"/>
          <w:sz w:val="26"/>
          <w:szCs w:val="26"/>
        </w:rPr>
        <w:t>рабочего времени</w:t>
      </w:r>
      <w:r w:rsidR="00763B1B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4E771D" w:rsidRPr="00897F9B">
        <w:rPr>
          <w:rFonts w:ascii="Times New Roman" w:hAnsi="Times New Roman" w:cs="Times New Roman"/>
          <w:sz w:val="26"/>
          <w:szCs w:val="26"/>
        </w:rPr>
        <w:t>(далее – табель)</w:t>
      </w:r>
      <w:r w:rsidR="00C10E14" w:rsidRPr="00897F9B">
        <w:rPr>
          <w:rFonts w:ascii="Times New Roman" w:hAnsi="Times New Roman" w:cs="Times New Roman"/>
          <w:sz w:val="26"/>
          <w:szCs w:val="26"/>
        </w:rPr>
        <w:t xml:space="preserve">. </w:t>
      </w:r>
      <w:r w:rsidR="00CC334C" w:rsidRPr="00897F9B">
        <w:rPr>
          <w:rFonts w:ascii="Times New Roman" w:hAnsi="Times New Roman" w:cs="Times New Roman"/>
          <w:sz w:val="26"/>
          <w:szCs w:val="26"/>
        </w:rPr>
        <w:t>Нарушений в ведении табеля учета рабочего времени не установлено.</w:t>
      </w:r>
    </w:p>
    <w:p w:rsidR="00350E8E" w:rsidRPr="00897F9B" w:rsidRDefault="00E5149B" w:rsidP="00350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Для отражения начислений заработной платы работникам учреждения, стипендий, пособий, иных выплат, осуществляемых на основе договоров (контрактов) с физическими лицами, выплат, произведенных работникам учреждения в течение месяца, и сумм, причитающихся к выплате в окончательный расчет, а также отражения налогов, удержанных из сумм начислений по оплате труда, и иных сумм удержаний применяется расчетно-платежная ведомость (ф. 0504401).</w:t>
      </w:r>
      <w:r w:rsidR="00350E8E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C72C28" w:rsidRPr="00897F9B">
        <w:rPr>
          <w:rFonts w:ascii="Times New Roman" w:hAnsi="Times New Roman" w:cs="Times New Roman"/>
          <w:sz w:val="26"/>
          <w:szCs w:val="26"/>
        </w:rPr>
        <w:t xml:space="preserve">Нарушений в ведении </w:t>
      </w:r>
      <w:r w:rsidR="00350E8E" w:rsidRPr="00897F9B">
        <w:rPr>
          <w:rFonts w:ascii="Times New Roman" w:hAnsi="Times New Roman" w:cs="Times New Roman"/>
          <w:sz w:val="26"/>
          <w:szCs w:val="26"/>
        </w:rPr>
        <w:t xml:space="preserve">расчетно-платежных ведомостей </w:t>
      </w:r>
      <w:r w:rsidR="00C72C28" w:rsidRPr="00897F9B">
        <w:rPr>
          <w:rFonts w:ascii="Times New Roman" w:hAnsi="Times New Roman" w:cs="Times New Roman"/>
          <w:sz w:val="26"/>
          <w:szCs w:val="26"/>
        </w:rPr>
        <w:t xml:space="preserve">не </w:t>
      </w:r>
      <w:r w:rsidR="00350E8E" w:rsidRPr="00897F9B">
        <w:rPr>
          <w:rFonts w:ascii="Times New Roman" w:hAnsi="Times New Roman" w:cs="Times New Roman"/>
          <w:sz w:val="26"/>
          <w:szCs w:val="26"/>
        </w:rPr>
        <w:t>установлено</w:t>
      </w:r>
      <w:r w:rsidR="00C72C28" w:rsidRPr="00897F9B">
        <w:rPr>
          <w:rFonts w:ascii="Times New Roman" w:hAnsi="Times New Roman" w:cs="Times New Roman"/>
          <w:sz w:val="26"/>
          <w:szCs w:val="26"/>
        </w:rPr>
        <w:t>.</w:t>
      </w:r>
    </w:p>
    <w:p w:rsidR="009B1A42" w:rsidRPr="00897F9B" w:rsidRDefault="00E5149B" w:rsidP="009B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 соответствии с требованиями ст</w:t>
      </w:r>
      <w:r w:rsidR="00055675" w:rsidRPr="00897F9B">
        <w:rPr>
          <w:rFonts w:ascii="Times New Roman" w:hAnsi="Times New Roman" w:cs="Times New Roman"/>
          <w:sz w:val="26"/>
          <w:szCs w:val="26"/>
        </w:rPr>
        <w:t>атьи</w:t>
      </w:r>
      <w:r w:rsidRPr="00897F9B">
        <w:rPr>
          <w:rFonts w:ascii="Times New Roman" w:hAnsi="Times New Roman" w:cs="Times New Roman"/>
          <w:sz w:val="26"/>
          <w:szCs w:val="26"/>
        </w:rPr>
        <w:t xml:space="preserve"> 136 ТК РФ </w:t>
      </w:r>
      <w:r w:rsidR="009B1A42" w:rsidRPr="00897F9B">
        <w:rPr>
          <w:rFonts w:ascii="Times New Roman" w:hAnsi="Times New Roman" w:cs="Times New Roman"/>
          <w:sz w:val="26"/>
          <w:szCs w:val="26"/>
        </w:rPr>
        <w:t xml:space="preserve">при выплате заработной платы работодатель обязан извещать в письменной форме каждого работника. Форма расчетного листка утверждается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актов. Факт выдачи расчетного листка подтверждается подписью работника в журнале выдачи расчетных листков. Журнал выдачи расчетных листков </w:t>
      </w:r>
      <w:r w:rsidR="00C72C28" w:rsidRPr="00897F9B">
        <w:rPr>
          <w:rFonts w:ascii="Times New Roman" w:hAnsi="Times New Roman" w:cs="Times New Roman"/>
          <w:sz w:val="26"/>
          <w:szCs w:val="26"/>
        </w:rPr>
        <w:t xml:space="preserve">в МКДОУ «Умка» </w:t>
      </w:r>
      <w:r w:rsidR="009B1A42" w:rsidRPr="00897F9B">
        <w:rPr>
          <w:rFonts w:ascii="Times New Roman" w:hAnsi="Times New Roman" w:cs="Times New Roman"/>
          <w:sz w:val="26"/>
          <w:szCs w:val="26"/>
        </w:rPr>
        <w:t>ведется.</w:t>
      </w:r>
    </w:p>
    <w:p w:rsidR="00E500FF" w:rsidRPr="00897F9B" w:rsidRDefault="00E500FF" w:rsidP="00E5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 соответствии со статьёй 68 ТК РФ 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  <w:r w:rsidR="00C5415B" w:rsidRPr="00897F9B">
        <w:rPr>
          <w:rFonts w:ascii="Times New Roman" w:hAnsi="Times New Roman" w:cs="Times New Roman"/>
          <w:sz w:val="26"/>
          <w:szCs w:val="26"/>
        </w:rPr>
        <w:t xml:space="preserve"> При </w:t>
      </w:r>
      <w:r w:rsidR="00027A85" w:rsidRPr="00897F9B">
        <w:rPr>
          <w:rFonts w:ascii="Times New Roman" w:hAnsi="Times New Roman" w:cs="Times New Roman"/>
          <w:sz w:val="26"/>
          <w:szCs w:val="26"/>
        </w:rPr>
        <w:t xml:space="preserve">выборочной </w:t>
      </w:r>
      <w:r w:rsidR="00C5415B" w:rsidRPr="00897F9B">
        <w:rPr>
          <w:rFonts w:ascii="Times New Roman" w:hAnsi="Times New Roman" w:cs="Times New Roman"/>
          <w:sz w:val="26"/>
          <w:szCs w:val="26"/>
        </w:rPr>
        <w:t>проверке трудовых договоров установлен</w:t>
      </w:r>
      <w:r w:rsidR="00AB6EC7" w:rsidRPr="00897F9B">
        <w:rPr>
          <w:rFonts w:ascii="Times New Roman" w:hAnsi="Times New Roman" w:cs="Times New Roman"/>
          <w:sz w:val="26"/>
          <w:szCs w:val="26"/>
        </w:rPr>
        <w:t>о следующее</w:t>
      </w:r>
      <w:r w:rsidR="002F63D0" w:rsidRPr="00897F9B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9E2B53" w:rsidRPr="006F4F5B">
        <w:rPr>
          <w:rFonts w:ascii="Times New Roman" w:hAnsi="Times New Roman" w:cs="Times New Roman"/>
          <w:sz w:val="26"/>
          <w:szCs w:val="26"/>
        </w:rPr>
        <w:t>6</w:t>
      </w:r>
      <w:r w:rsidR="00AB6EC7" w:rsidRPr="00897F9B">
        <w:rPr>
          <w:rFonts w:ascii="Times New Roman" w:hAnsi="Times New Roman" w:cs="Times New Roman"/>
          <w:sz w:val="26"/>
          <w:szCs w:val="26"/>
        </w:rPr>
        <w:t>)</w:t>
      </w:r>
      <w:r w:rsidR="00C5415B" w:rsidRPr="00897F9B">
        <w:rPr>
          <w:rFonts w:ascii="Times New Roman" w:hAnsi="Times New Roman" w:cs="Times New Roman"/>
          <w:sz w:val="26"/>
          <w:szCs w:val="26"/>
        </w:rPr>
        <w:t>:</w:t>
      </w:r>
    </w:p>
    <w:p w:rsidR="00D21009" w:rsidRPr="00897F9B" w:rsidRDefault="00C5415B" w:rsidP="00D21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- </w:t>
      </w:r>
      <w:r w:rsidR="00AB6EC7" w:rsidRPr="00897F9B">
        <w:rPr>
          <w:rFonts w:ascii="Times New Roman" w:hAnsi="Times New Roman" w:cs="Times New Roman"/>
          <w:sz w:val="26"/>
          <w:szCs w:val="26"/>
        </w:rPr>
        <w:t xml:space="preserve">в трудовом договоре от 06.02.2018 № </w:t>
      </w:r>
      <w:r w:rsidR="00F17C4E" w:rsidRPr="00897F9B">
        <w:rPr>
          <w:rFonts w:ascii="Times New Roman" w:hAnsi="Times New Roman" w:cs="Times New Roman"/>
          <w:sz w:val="26"/>
          <w:szCs w:val="26"/>
        </w:rPr>
        <w:t>420, заключенном с Даньковым Е.</w:t>
      </w:r>
      <w:r w:rsidR="00AB6EC7" w:rsidRPr="00897F9B">
        <w:rPr>
          <w:rFonts w:ascii="Times New Roman" w:hAnsi="Times New Roman" w:cs="Times New Roman"/>
          <w:sz w:val="26"/>
          <w:szCs w:val="26"/>
        </w:rPr>
        <w:t>Ю. в пункте 3 указано, что «Работа у работодателя является для работника: по совместительству» и в пункте 5</w:t>
      </w:r>
      <w:r w:rsidR="00564FF7" w:rsidRPr="00897F9B">
        <w:rPr>
          <w:rFonts w:ascii="Times New Roman" w:hAnsi="Times New Roman" w:cs="Times New Roman"/>
          <w:sz w:val="26"/>
          <w:szCs w:val="26"/>
        </w:rPr>
        <w:t xml:space="preserve"> «Работнику устанавливается следующая продолжительность рабочего времени: сокращенная 36-часовая рабочая неделя», что является </w:t>
      </w:r>
      <w:r w:rsidR="00564FF7" w:rsidRPr="00897F9B">
        <w:rPr>
          <w:rFonts w:ascii="Times New Roman" w:hAnsi="Times New Roman" w:cs="Times New Roman"/>
          <w:b/>
          <w:sz w:val="26"/>
          <w:szCs w:val="26"/>
        </w:rPr>
        <w:t>нарушением статьи 284 ТК РФ</w:t>
      </w:r>
      <w:r w:rsidR="00564FF7" w:rsidRPr="00897F9B">
        <w:rPr>
          <w:rFonts w:ascii="Times New Roman" w:hAnsi="Times New Roman" w:cs="Times New Roman"/>
          <w:sz w:val="26"/>
          <w:szCs w:val="26"/>
        </w:rPr>
        <w:t>, согласно которой продолжительность рабочего времени при работе по совместительству не должна превышать четырех часов в день или 20 часов в неделю, что соответствует 0,5 ставки. Тогда как по данным тарификационных списков, расчетных листков и табелей учета рабочего времени Даньков Е.Ю. работает на полную ставку при 40-часовой рабочей неделе</w:t>
      </w:r>
      <w:r w:rsidR="00D21009" w:rsidRPr="00897F9B">
        <w:rPr>
          <w:rFonts w:ascii="Times New Roman" w:hAnsi="Times New Roman" w:cs="Times New Roman"/>
          <w:sz w:val="26"/>
          <w:szCs w:val="26"/>
        </w:rPr>
        <w:t>;</w:t>
      </w:r>
    </w:p>
    <w:p w:rsidR="00D21009" w:rsidRPr="00897F9B" w:rsidRDefault="00D21009" w:rsidP="00D21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- </w:t>
      </w:r>
      <w:r w:rsidR="00027A85" w:rsidRPr="00897F9B">
        <w:rPr>
          <w:rFonts w:ascii="Times New Roman" w:hAnsi="Times New Roman" w:cs="Times New Roman"/>
          <w:sz w:val="26"/>
          <w:szCs w:val="26"/>
        </w:rPr>
        <w:t xml:space="preserve">трудовым договором от 09.03.2016 № 47 Хохлова С.Г. принята на </w:t>
      </w:r>
      <w:r w:rsidR="00027A85" w:rsidRPr="00897F9B">
        <w:rPr>
          <w:rFonts w:ascii="Times New Roman" w:hAnsi="Times New Roman" w:cs="Times New Roman"/>
          <w:sz w:val="26"/>
          <w:szCs w:val="26"/>
          <w:u w:val="single"/>
        </w:rPr>
        <w:t>основное место работы</w:t>
      </w:r>
      <w:r w:rsidR="00027A85" w:rsidRPr="00897F9B">
        <w:rPr>
          <w:rFonts w:ascii="Times New Roman" w:hAnsi="Times New Roman" w:cs="Times New Roman"/>
          <w:sz w:val="26"/>
          <w:szCs w:val="26"/>
        </w:rPr>
        <w:t xml:space="preserve"> в МКДОУ «Умка» на должность воспитателя. Трудовым договором от 21.08.2017 № 373/1 Хохлова С.Г. принята в МКДОУ «Умка» на должность старший воспитатель на </w:t>
      </w:r>
      <w:r w:rsidR="00027A85" w:rsidRPr="00897F9B">
        <w:rPr>
          <w:rFonts w:ascii="Times New Roman" w:hAnsi="Times New Roman" w:cs="Times New Roman"/>
          <w:sz w:val="26"/>
          <w:szCs w:val="26"/>
          <w:u w:val="single"/>
        </w:rPr>
        <w:t>основное место работы</w:t>
      </w:r>
      <w:r w:rsidR="00027A85" w:rsidRPr="00897F9B">
        <w:rPr>
          <w:rFonts w:ascii="Times New Roman" w:hAnsi="Times New Roman" w:cs="Times New Roman"/>
          <w:sz w:val="26"/>
          <w:szCs w:val="26"/>
        </w:rPr>
        <w:t>.</w:t>
      </w:r>
      <w:r w:rsidR="0047142E" w:rsidRPr="00897F9B">
        <w:rPr>
          <w:rFonts w:ascii="Times New Roman" w:hAnsi="Times New Roman" w:cs="Times New Roman"/>
          <w:sz w:val="26"/>
          <w:szCs w:val="26"/>
        </w:rPr>
        <w:t xml:space="preserve"> В расчетных листках начисление по должности воспитателя производиться как внутреннее совместительство и на 0,5 ставки (в трудовом договоре № 47 нет отметки о том, на какое количество </w:t>
      </w:r>
      <w:r w:rsidR="0047142E" w:rsidRPr="00897F9B">
        <w:rPr>
          <w:rFonts w:ascii="Times New Roman" w:hAnsi="Times New Roman" w:cs="Times New Roman"/>
          <w:sz w:val="26"/>
          <w:szCs w:val="26"/>
        </w:rPr>
        <w:lastRenderedPageBreak/>
        <w:t>ставок принимается работник)</w:t>
      </w:r>
      <w:r w:rsidR="00410CF8" w:rsidRPr="00897F9B">
        <w:rPr>
          <w:rFonts w:ascii="Times New Roman" w:hAnsi="Times New Roman" w:cs="Times New Roman"/>
          <w:sz w:val="26"/>
          <w:szCs w:val="26"/>
        </w:rPr>
        <w:t>, но количество отработанных часов указано на 1 ставку</w:t>
      </w:r>
      <w:r w:rsidRPr="00897F9B">
        <w:rPr>
          <w:rFonts w:ascii="Times New Roman" w:hAnsi="Times New Roman" w:cs="Times New Roman"/>
          <w:sz w:val="26"/>
          <w:szCs w:val="26"/>
        </w:rPr>
        <w:t>;</w:t>
      </w:r>
    </w:p>
    <w:p w:rsidR="00DE094C" w:rsidRPr="00897F9B" w:rsidRDefault="00DE094C" w:rsidP="00D21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- в трудовом договоре от 28.06.2018 № 459 Милерис А.Ю. продолжительность рабочего времени установлена 36 часов в неделю, что является </w:t>
      </w:r>
      <w:r w:rsidRPr="00897F9B">
        <w:rPr>
          <w:rFonts w:ascii="Times New Roman" w:hAnsi="Times New Roman" w:cs="Times New Roman"/>
          <w:b/>
          <w:sz w:val="26"/>
          <w:szCs w:val="26"/>
        </w:rPr>
        <w:t>нарушением пункта 5.2 Коллективного договора</w:t>
      </w:r>
      <w:r w:rsidRPr="00897F9B">
        <w:rPr>
          <w:rFonts w:ascii="Times New Roman" w:hAnsi="Times New Roman" w:cs="Times New Roman"/>
          <w:sz w:val="26"/>
          <w:szCs w:val="26"/>
        </w:rPr>
        <w:t>;</w:t>
      </w:r>
    </w:p>
    <w:p w:rsidR="00742303" w:rsidRPr="00897F9B" w:rsidRDefault="00742303" w:rsidP="007A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- </w:t>
      </w:r>
      <w:r w:rsidR="00840EFE" w:rsidRPr="00897F9B">
        <w:rPr>
          <w:rFonts w:ascii="Times New Roman" w:hAnsi="Times New Roman" w:cs="Times New Roman"/>
          <w:sz w:val="26"/>
          <w:szCs w:val="26"/>
        </w:rPr>
        <w:t>при приёме работника на неполную ставку в трудовом договоре размер оклада указан на полную ставку, при этом отметки о том, что работник принимается, например, на 0,75 ста</w:t>
      </w:r>
      <w:r w:rsidR="007A5862" w:rsidRPr="00897F9B">
        <w:rPr>
          <w:rFonts w:ascii="Times New Roman" w:hAnsi="Times New Roman" w:cs="Times New Roman"/>
          <w:sz w:val="26"/>
          <w:szCs w:val="26"/>
        </w:rPr>
        <w:t>вки в договоре нет, так же как и нет отметки о том, что оплате труда производится пропорционально отработанному времени</w:t>
      </w:r>
      <w:r w:rsidRPr="00897F9B">
        <w:rPr>
          <w:rFonts w:ascii="Times New Roman" w:hAnsi="Times New Roman" w:cs="Times New Roman"/>
          <w:sz w:val="26"/>
          <w:szCs w:val="26"/>
        </w:rPr>
        <w:t>.</w:t>
      </w:r>
    </w:p>
    <w:p w:rsidR="005E19EC" w:rsidRPr="00B60706" w:rsidRDefault="00F868ED" w:rsidP="00E41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706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статей 129 и 130 ТК РФ работнику выплачивается заработная плата с учетом компенсационных и стимулирующих выплат, которая должна быть не ниже величины минимального размера оплаты труда. </w:t>
      </w:r>
      <w:r w:rsidR="00E30B07" w:rsidRPr="00B60706">
        <w:rPr>
          <w:rFonts w:ascii="Times New Roman" w:hAnsi="Times New Roman" w:cs="Times New Roman"/>
          <w:sz w:val="26"/>
          <w:szCs w:val="26"/>
        </w:rPr>
        <w:t>В соответствии с письмом Минфина Красноярского края от 20.02</w:t>
      </w:r>
      <w:r w:rsidR="00E9305B" w:rsidRPr="00B60706">
        <w:rPr>
          <w:rFonts w:ascii="Times New Roman" w:hAnsi="Times New Roman" w:cs="Times New Roman"/>
          <w:sz w:val="26"/>
          <w:szCs w:val="26"/>
        </w:rPr>
        <w:t>.</w:t>
      </w:r>
      <w:r w:rsidR="00E30B07" w:rsidRPr="00B60706">
        <w:rPr>
          <w:rFonts w:ascii="Times New Roman" w:hAnsi="Times New Roman" w:cs="Times New Roman"/>
          <w:sz w:val="26"/>
          <w:szCs w:val="26"/>
        </w:rPr>
        <w:t xml:space="preserve">2015 № 14-11/679 в муниципальных правовых актах должны содержаться нормы, регламентирующие порядок установления доплаты до размера минимальной заработной платы. </w:t>
      </w:r>
      <w:r w:rsidR="00E30B07" w:rsidRPr="00B60706">
        <w:rPr>
          <w:rFonts w:ascii="Times New Roman" w:hAnsi="Times New Roman" w:cs="Times New Roman"/>
          <w:b/>
          <w:sz w:val="26"/>
          <w:szCs w:val="26"/>
        </w:rPr>
        <w:t>В</w:t>
      </w:r>
      <w:r w:rsidR="00492408" w:rsidRPr="00B60706">
        <w:rPr>
          <w:rFonts w:ascii="Times New Roman" w:hAnsi="Times New Roman" w:cs="Times New Roman"/>
          <w:b/>
          <w:sz w:val="26"/>
          <w:szCs w:val="26"/>
        </w:rPr>
        <w:t xml:space="preserve"> Положени</w:t>
      </w:r>
      <w:r w:rsidR="00E30B07" w:rsidRPr="00B60706">
        <w:rPr>
          <w:rFonts w:ascii="Times New Roman" w:hAnsi="Times New Roman" w:cs="Times New Roman"/>
          <w:b/>
          <w:sz w:val="26"/>
          <w:szCs w:val="26"/>
        </w:rPr>
        <w:t>и</w:t>
      </w:r>
      <w:r w:rsidR="00492408" w:rsidRPr="00B60706">
        <w:rPr>
          <w:rFonts w:ascii="Times New Roman" w:hAnsi="Times New Roman" w:cs="Times New Roman"/>
          <w:b/>
          <w:sz w:val="26"/>
          <w:szCs w:val="26"/>
        </w:rPr>
        <w:t xml:space="preserve"> об оплате труда </w:t>
      </w:r>
      <w:r w:rsidR="00E30B07" w:rsidRPr="00B60706">
        <w:rPr>
          <w:rFonts w:ascii="Times New Roman" w:hAnsi="Times New Roman" w:cs="Times New Roman"/>
          <w:b/>
          <w:sz w:val="26"/>
          <w:szCs w:val="26"/>
        </w:rPr>
        <w:t>и Коллективном договоре данный порядок не установлен</w:t>
      </w:r>
      <w:r w:rsidR="00E30B07" w:rsidRPr="00B60706">
        <w:rPr>
          <w:rFonts w:ascii="Times New Roman" w:hAnsi="Times New Roman" w:cs="Times New Roman"/>
          <w:sz w:val="26"/>
          <w:szCs w:val="26"/>
        </w:rPr>
        <w:t>.</w:t>
      </w:r>
      <w:r w:rsidR="00492408" w:rsidRPr="00B60706">
        <w:rPr>
          <w:rFonts w:ascii="Times New Roman" w:hAnsi="Times New Roman" w:cs="Times New Roman"/>
          <w:sz w:val="26"/>
          <w:szCs w:val="26"/>
        </w:rPr>
        <w:t xml:space="preserve"> </w:t>
      </w:r>
      <w:r w:rsidR="00E41307" w:rsidRPr="00B60706">
        <w:rPr>
          <w:rFonts w:ascii="Times New Roman" w:hAnsi="Times New Roman" w:cs="Times New Roman"/>
          <w:sz w:val="26"/>
          <w:szCs w:val="26"/>
        </w:rPr>
        <w:t xml:space="preserve">Размер минимальной заработной платы (минимальный размер оплаты труда) (далее – </w:t>
      </w:r>
      <w:r w:rsidR="00066C8B" w:rsidRPr="00B60706">
        <w:rPr>
          <w:rFonts w:ascii="Times New Roman" w:hAnsi="Times New Roman" w:cs="Times New Roman"/>
          <w:sz w:val="26"/>
          <w:szCs w:val="26"/>
        </w:rPr>
        <w:t>региональная выплата</w:t>
      </w:r>
      <w:r w:rsidR="00E41307" w:rsidRPr="00B60706">
        <w:rPr>
          <w:rFonts w:ascii="Times New Roman" w:hAnsi="Times New Roman" w:cs="Times New Roman"/>
          <w:sz w:val="26"/>
          <w:szCs w:val="26"/>
        </w:rPr>
        <w:t xml:space="preserve">) </w:t>
      </w:r>
      <w:r w:rsidR="00492408" w:rsidRPr="00B60706">
        <w:rPr>
          <w:rFonts w:ascii="Times New Roman" w:hAnsi="Times New Roman" w:cs="Times New Roman"/>
          <w:sz w:val="26"/>
          <w:szCs w:val="26"/>
        </w:rPr>
        <w:t xml:space="preserve">в Красноярском крае </w:t>
      </w:r>
      <w:r w:rsidR="00E41307" w:rsidRPr="00B60706">
        <w:rPr>
          <w:rFonts w:ascii="Times New Roman" w:hAnsi="Times New Roman" w:cs="Times New Roman"/>
          <w:sz w:val="26"/>
          <w:szCs w:val="26"/>
        </w:rPr>
        <w:t>с 01.01.201</w:t>
      </w:r>
      <w:r w:rsidR="002312D5" w:rsidRPr="00B60706">
        <w:rPr>
          <w:rFonts w:ascii="Times New Roman" w:hAnsi="Times New Roman" w:cs="Times New Roman"/>
          <w:sz w:val="26"/>
          <w:szCs w:val="26"/>
        </w:rPr>
        <w:t>9</w:t>
      </w:r>
      <w:r w:rsidR="00E41307" w:rsidRPr="00B60706">
        <w:rPr>
          <w:rFonts w:ascii="Times New Roman" w:hAnsi="Times New Roman" w:cs="Times New Roman"/>
          <w:sz w:val="26"/>
          <w:szCs w:val="26"/>
        </w:rPr>
        <w:t xml:space="preserve"> установлен в размере 1</w:t>
      </w:r>
      <w:r w:rsidR="002312D5" w:rsidRPr="00B60706">
        <w:rPr>
          <w:rFonts w:ascii="Times New Roman" w:hAnsi="Times New Roman" w:cs="Times New Roman"/>
          <w:sz w:val="26"/>
          <w:szCs w:val="26"/>
        </w:rPr>
        <w:t>8</w:t>
      </w:r>
      <w:r w:rsidR="00E41307" w:rsidRPr="00B60706">
        <w:rPr>
          <w:rFonts w:ascii="Times New Roman" w:hAnsi="Times New Roman" w:cs="Times New Roman"/>
          <w:sz w:val="26"/>
          <w:szCs w:val="26"/>
        </w:rPr>
        <w:t> 0</w:t>
      </w:r>
      <w:r w:rsidR="002312D5" w:rsidRPr="00B60706">
        <w:rPr>
          <w:rFonts w:ascii="Times New Roman" w:hAnsi="Times New Roman" w:cs="Times New Roman"/>
          <w:sz w:val="26"/>
          <w:szCs w:val="26"/>
        </w:rPr>
        <w:t>48</w:t>
      </w:r>
      <w:r w:rsidR="00BC6C81" w:rsidRPr="00B60706">
        <w:rPr>
          <w:rFonts w:ascii="Times New Roman" w:hAnsi="Times New Roman" w:cs="Times New Roman"/>
          <w:sz w:val="26"/>
          <w:szCs w:val="26"/>
        </w:rPr>
        <w:t>,00 руб.</w:t>
      </w:r>
    </w:p>
    <w:p w:rsidR="005A6198" w:rsidRPr="00897F9B" w:rsidRDefault="009F5B90" w:rsidP="00E41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Нарушений</w:t>
      </w:r>
      <w:r w:rsidR="005A6198" w:rsidRPr="00B60706">
        <w:rPr>
          <w:rFonts w:ascii="Times New Roman" w:hAnsi="Times New Roman" w:cs="Times New Roman"/>
          <w:sz w:val="26"/>
          <w:szCs w:val="26"/>
        </w:rPr>
        <w:t xml:space="preserve"> начисления </w:t>
      </w:r>
      <w:r w:rsidR="0000664E" w:rsidRPr="00B60706">
        <w:rPr>
          <w:rFonts w:ascii="Times New Roman" w:hAnsi="Times New Roman" w:cs="Times New Roman"/>
          <w:sz w:val="26"/>
          <w:szCs w:val="26"/>
        </w:rPr>
        <w:t>региональной выплаты</w:t>
      </w:r>
      <w:r>
        <w:rPr>
          <w:rFonts w:ascii="Times New Roman" w:hAnsi="Times New Roman" w:cs="Times New Roman"/>
          <w:sz w:val="26"/>
          <w:szCs w:val="26"/>
        </w:rPr>
        <w:t xml:space="preserve"> не выявлено</w:t>
      </w:r>
      <w:r w:rsidR="000B397B">
        <w:rPr>
          <w:rFonts w:ascii="Times New Roman" w:hAnsi="Times New Roman" w:cs="Times New Roman"/>
          <w:sz w:val="26"/>
          <w:szCs w:val="26"/>
        </w:rPr>
        <w:t>.</w:t>
      </w:r>
    </w:p>
    <w:p w:rsidR="007A0849" w:rsidRPr="00897F9B" w:rsidRDefault="00492408" w:rsidP="004924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7F9B">
        <w:rPr>
          <w:rFonts w:ascii="Times New Roman" w:hAnsi="Times New Roman"/>
          <w:sz w:val="26"/>
          <w:szCs w:val="26"/>
        </w:rPr>
        <w:t xml:space="preserve">В проверяемом периоде в </w:t>
      </w:r>
      <w:r w:rsidR="004127F2" w:rsidRPr="00897F9B">
        <w:rPr>
          <w:rFonts w:ascii="Times New Roman" w:hAnsi="Times New Roman"/>
          <w:sz w:val="26"/>
          <w:szCs w:val="26"/>
        </w:rPr>
        <w:t>МКДОУ «Умка»</w:t>
      </w:r>
      <w:r w:rsidR="0000664E" w:rsidRPr="00897F9B">
        <w:rPr>
          <w:rFonts w:ascii="Times New Roman" w:hAnsi="Times New Roman"/>
          <w:sz w:val="26"/>
          <w:szCs w:val="26"/>
        </w:rPr>
        <w:t xml:space="preserve"> </w:t>
      </w:r>
      <w:r w:rsidRPr="00897F9B">
        <w:rPr>
          <w:rFonts w:ascii="Times New Roman" w:hAnsi="Times New Roman"/>
          <w:sz w:val="26"/>
          <w:szCs w:val="26"/>
        </w:rPr>
        <w:t xml:space="preserve">заработная плата </w:t>
      </w:r>
      <w:r w:rsidR="004127F2" w:rsidRPr="00897F9B">
        <w:rPr>
          <w:rFonts w:ascii="Times New Roman" w:hAnsi="Times New Roman"/>
          <w:sz w:val="26"/>
          <w:szCs w:val="26"/>
        </w:rPr>
        <w:t xml:space="preserve">работникам </w:t>
      </w:r>
      <w:r w:rsidRPr="00897F9B">
        <w:rPr>
          <w:rFonts w:ascii="Times New Roman" w:hAnsi="Times New Roman"/>
          <w:sz w:val="26"/>
          <w:szCs w:val="26"/>
        </w:rPr>
        <w:t xml:space="preserve">перечислялась платежными поручениями на банковскую карту работника. </w:t>
      </w:r>
      <w:r w:rsidR="007A0849" w:rsidRPr="00897F9B">
        <w:rPr>
          <w:rFonts w:ascii="Times New Roman" w:hAnsi="Times New Roman"/>
          <w:sz w:val="26"/>
          <w:szCs w:val="26"/>
        </w:rPr>
        <w:t xml:space="preserve">Выборочной проверкой </w:t>
      </w:r>
      <w:r w:rsidR="000B397B">
        <w:rPr>
          <w:rFonts w:ascii="Times New Roman" w:hAnsi="Times New Roman"/>
          <w:sz w:val="26"/>
          <w:szCs w:val="26"/>
        </w:rPr>
        <w:t>з</w:t>
      </w:r>
      <w:r w:rsidR="000B397B" w:rsidRPr="00436368">
        <w:rPr>
          <w:rFonts w:ascii="Times New Roman" w:hAnsi="Times New Roman"/>
          <w:sz w:val="26"/>
          <w:szCs w:val="26"/>
        </w:rPr>
        <w:t>а период январь-декабрь заработная плата, фактически перечисленная по платежным поручениям, соответствует выплатам, положенным к выдаче по расчетно-платежным ведомостям</w:t>
      </w:r>
      <w:r w:rsidR="000B397B">
        <w:rPr>
          <w:rFonts w:ascii="Times New Roman" w:hAnsi="Times New Roman"/>
          <w:sz w:val="26"/>
          <w:szCs w:val="26"/>
        </w:rPr>
        <w:t>.</w:t>
      </w:r>
    </w:p>
    <w:p w:rsidR="00B413C3" w:rsidRPr="00897F9B" w:rsidRDefault="00B413C3" w:rsidP="00B4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3201"/>
      <w:r w:rsidRPr="00897F9B">
        <w:rPr>
          <w:rFonts w:ascii="Times New Roman" w:hAnsi="Times New Roman" w:cs="Times New Roman"/>
          <w:sz w:val="26"/>
          <w:szCs w:val="26"/>
        </w:rPr>
        <w:t xml:space="preserve">В соответствии со статьёй 123 ТК РФ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позднее, чем за две недели до наступления календарного года в порядке, установленном </w:t>
      </w:r>
      <w:r w:rsidRPr="00897F9B">
        <w:rPr>
          <w:rStyle w:val="afb"/>
          <w:rFonts w:ascii="Times New Roman" w:hAnsi="Times New Roman"/>
          <w:color w:val="auto"/>
          <w:sz w:val="26"/>
          <w:szCs w:val="26"/>
        </w:rPr>
        <w:t>статьей 372</w:t>
      </w:r>
      <w:r w:rsidRPr="00897F9B">
        <w:rPr>
          <w:rFonts w:ascii="Times New Roman" w:hAnsi="Times New Roman" w:cs="Times New Roman"/>
          <w:sz w:val="26"/>
          <w:szCs w:val="26"/>
        </w:rPr>
        <w:t xml:space="preserve"> ТК РФ для принятия локальных нормативных актов. </w:t>
      </w:r>
      <w:bookmarkStart w:id="2" w:name="sub_12302"/>
      <w:bookmarkEnd w:id="1"/>
      <w:r w:rsidRPr="00897F9B">
        <w:rPr>
          <w:rFonts w:ascii="Times New Roman" w:hAnsi="Times New Roman" w:cs="Times New Roman"/>
          <w:sz w:val="26"/>
          <w:szCs w:val="26"/>
        </w:rPr>
        <w:t xml:space="preserve">График отпусков обязателен как для работодателя, так и для работника. </w:t>
      </w:r>
      <w:bookmarkEnd w:id="2"/>
      <w:r w:rsidRPr="00897F9B">
        <w:rPr>
          <w:rFonts w:ascii="Times New Roman" w:hAnsi="Times New Roman" w:cs="Times New Roman"/>
          <w:sz w:val="26"/>
          <w:szCs w:val="26"/>
        </w:rPr>
        <w:t>О времени начала отпуска работник должен быть извещен под роспись не позднее, чем за две недели до его начала.</w:t>
      </w:r>
    </w:p>
    <w:p w:rsidR="009E023F" w:rsidRPr="00897F9B" w:rsidRDefault="009E023F" w:rsidP="00B4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Выборочной проверкой оформления приказов о предоставлении отпуска </w:t>
      </w:r>
      <w:r w:rsidR="00651292" w:rsidRPr="00897F9B">
        <w:rPr>
          <w:rFonts w:ascii="Times New Roman" w:hAnsi="Times New Roman" w:cs="Times New Roman"/>
          <w:sz w:val="26"/>
          <w:szCs w:val="26"/>
        </w:rPr>
        <w:t>нарушений не установлено</w:t>
      </w:r>
      <w:r w:rsidR="00651292">
        <w:rPr>
          <w:rFonts w:ascii="Times New Roman" w:hAnsi="Times New Roman" w:cs="Times New Roman"/>
          <w:sz w:val="26"/>
          <w:szCs w:val="26"/>
        </w:rPr>
        <w:t xml:space="preserve">. При этом в </w:t>
      </w:r>
      <w:r w:rsidR="00651292" w:rsidRPr="00897F9B">
        <w:rPr>
          <w:rFonts w:ascii="Times New Roman" w:hAnsi="Times New Roman" w:cs="Times New Roman"/>
          <w:sz w:val="26"/>
          <w:szCs w:val="26"/>
        </w:rPr>
        <w:t>большинстве приказов отсутствуют отметки работников об ознакомлении с приказом</w:t>
      </w:r>
      <w:r w:rsidR="00651292">
        <w:rPr>
          <w:rFonts w:ascii="Times New Roman" w:hAnsi="Times New Roman" w:cs="Times New Roman"/>
          <w:sz w:val="26"/>
          <w:szCs w:val="26"/>
        </w:rPr>
        <w:t xml:space="preserve">, что </w:t>
      </w:r>
      <w:r w:rsidR="00651292" w:rsidRPr="00651292">
        <w:rPr>
          <w:rFonts w:ascii="Times New Roman" w:hAnsi="Times New Roman" w:cs="Times New Roman"/>
          <w:b/>
          <w:sz w:val="26"/>
          <w:szCs w:val="26"/>
        </w:rPr>
        <w:t>является нарушением статьи 123 ТК РФ</w:t>
      </w:r>
      <w:r w:rsidR="00651292" w:rsidRPr="00B413C3">
        <w:rPr>
          <w:rFonts w:ascii="Times New Roman" w:hAnsi="Times New Roman" w:cs="Times New Roman"/>
          <w:sz w:val="26"/>
          <w:szCs w:val="26"/>
        </w:rPr>
        <w:t xml:space="preserve"> (</w:t>
      </w:r>
      <w:r w:rsidR="00651292" w:rsidRPr="00B413C3">
        <w:rPr>
          <w:rFonts w:ascii="Times New Roman" w:hAnsi="Times New Roman" w:cs="Times New Roman"/>
          <w:i/>
          <w:sz w:val="26"/>
          <w:szCs w:val="26"/>
        </w:rPr>
        <w:t xml:space="preserve">нарушение </w:t>
      </w:r>
      <w:r w:rsidR="00651292" w:rsidRPr="00B413C3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части 1 статьи 5.27 КоАП</w:t>
      </w:r>
      <w:r w:rsidR="00651292" w:rsidRPr="00B413C3">
        <w:rPr>
          <w:rFonts w:ascii="Times New Roman" w:hAnsi="Times New Roman" w:cs="Times New Roman"/>
          <w:sz w:val="26"/>
          <w:szCs w:val="26"/>
        </w:rPr>
        <w:t>)</w:t>
      </w:r>
      <w:r w:rsidR="00651292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BB18A1">
        <w:rPr>
          <w:rFonts w:ascii="Times New Roman" w:hAnsi="Times New Roman" w:cs="Times New Roman"/>
          <w:sz w:val="26"/>
          <w:szCs w:val="26"/>
        </w:rPr>
        <w:t>7</w:t>
      </w:r>
      <w:r w:rsidR="00651292">
        <w:rPr>
          <w:rFonts w:ascii="Times New Roman" w:hAnsi="Times New Roman" w:cs="Times New Roman"/>
          <w:sz w:val="26"/>
          <w:szCs w:val="26"/>
        </w:rPr>
        <w:t>)</w:t>
      </w:r>
      <w:r w:rsidR="00B413C3" w:rsidRPr="00897F9B">
        <w:rPr>
          <w:rFonts w:ascii="Times New Roman" w:hAnsi="Times New Roman" w:cs="Times New Roman"/>
          <w:sz w:val="26"/>
          <w:szCs w:val="26"/>
        </w:rPr>
        <w:t>.</w:t>
      </w:r>
    </w:p>
    <w:p w:rsidR="0034083C" w:rsidRPr="00897F9B" w:rsidRDefault="009F5A2A" w:rsidP="00B4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4F5B84" w:rsidRPr="00897F9B">
        <w:rPr>
          <w:rFonts w:ascii="Times New Roman" w:hAnsi="Times New Roman" w:cs="Times New Roman"/>
          <w:sz w:val="26"/>
          <w:szCs w:val="26"/>
        </w:rPr>
        <w:t xml:space="preserve">выборочной </w:t>
      </w:r>
      <w:r w:rsidRPr="00897F9B">
        <w:rPr>
          <w:rFonts w:ascii="Times New Roman" w:hAnsi="Times New Roman" w:cs="Times New Roman"/>
          <w:sz w:val="26"/>
          <w:szCs w:val="26"/>
        </w:rPr>
        <w:t>проверки выявлены</w:t>
      </w:r>
      <w:r w:rsidR="0034083C" w:rsidRPr="00897F9B">
        <w:rPr>
          <w:rFonts w:ascii="Times New Roman" w:hAnsi="Times New Roman" w:cs="Times New Roman"/>
          <w:sz w:val="26"/>
          <w:szCs w:val="26"/>
        </w:rPr>
        <w:t>:</w:t>
      </w:r>
    </w:p>
    <w:p w:rsidR="009F5A2A" w:rsidRPr="00897F9B" w:rsidRDefault="0034083C" w:rsidP="00B4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-</w:t>
      </w:r>
      <w:r w:rsidR="009F5A2A" w:rsidRPr="00897F9B">
        <w:rPr>
          <w:rFonts w:ascii="Times New Roman" w:hAnsi="Times New Roman" w:cs="Times New Roman"/>
          <w:sz w:val="26"/>
          <w:szCs w:val="26"/>
        </w:rPr>
        <w:t xml:space="preserve"> нарушения сроков выплаты отпускных:</w:t>
      </w:r>
    </w:p>
    <w:p w:rsidR="009F5A2A" w:rsidRPr="00897F9B" w:rsidRDefault="009F5A2A" w:rsidP="00B413C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9F5A2A" w:rsidRPr="00897F9B" w:rsidRDefault="009F5A2A" w:rsidP="009F5A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303E16">
        <w:rPr>
          <w:rFonts w:ascii="Times New Roman" w:hAnsi="Times New Roman" w:cs="Times New Roman"/>
          <w:sz w:val="26"/>
          <w:szCs w:val="26"/>
        </w:rPr>
        <w:t>5</w:t>
      </w:r>
    </w:p>
    <w:p w:rsidR="009F5A2A" w:rsidRDefault="009F5A2A" w:rsidP="009F5A2A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tbl>
      <w:tblPr>
        <w:tblStyle w:val="aa"/>
        <w:tblW w:w="9356" w:type="dxa"/>
        <w:tblInd w:w="108" w:type="dxa"/>
        <w:tblLook w:val="04A0"/>
      </w:tblPr>
      <w:tblGrid>
        <w:gridCol w:w="2498"/>
        <w:gridCol w:w="2502"/>
        <w:gridCol w:w="2513"/>
        <w:gridCol w:w="1843"/>
      </w:tblGrid>
      <w:tr w:rsidR="009F5A2A" w:rsidRPr="00897F9B" w:rsidTr="0034083C">
        <w:tc>
          <w:tcPr>
            <w:tcW w:w="2498" w:type="dxa"/>
            <w:vMerge w:val="restart"/>
          </w:tcPr>
          <w:p w:rsidR="009F5A2A" w:rsidRPr="00897F9B" w:rsidRDefault="009F5A2A" w:rsidP="009F5A2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ФИО работника</w:t>
            </w:r>
          </w:p>
        </w:tc>
        <w:tc>
          <w:tcPr>
            <w:tcW w:w="2502" w:type="dxa"/>
            <w:vMerge w:val="restart"/>
          </w:tcPr>
          <w:p w:rsidR="009F5A2A" w:rsidRPr="00897F9B" w:rsidRDefault="009F5A2A" w:rsidP="009F5A2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Дата начала отпуска</w:t>
            </w:r>
          </w:p>
        </w:tc>
        <w:tc>
          <w:tcPr>
            <w:tcW w:w="4356" w:type="dxa"/>
            <w:gridSpan w:val="2"/>
          </w:tcPr>
          <w:p w:rsidR="009F5A2A" w:rsidRPr="00897F9B" w:rsidRDefault="009F5A2A" w:rsidP="009F5A2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Дата выплаты отпускных</w:t>
            </w:r>
          </w:p>
        </w:tc>
      </w:tr>
      <w:tr w:rsidR="009F5A2A" w:rsidRPr="00897F9B" w:rsidTr="0034083C">
        <w:tc>
          <w:tcPr>
            <w:tcW w:w="2498" w:type="dxa"/>
            <w:vMerge/>
          </w:tcPr>
          <w:p w:rsidR="009F5A2A" w:rsidRPr="00897F9B" w:rsidRDefault="009F5A2A" w:rsidP="009F5A2A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02" w:type="dxa"/>
            <w:vMerge/>
          </w:tcPr>
          <w:p w:rsidR="009F5A2A" w:rsidRPr="00897F9B" w:rsidRDefault="009F5A2A" w:rsidP="009F5A2A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13" w:type="dxa"/>
          </w:tcPr>
          <w:p w:rsidR="009F5A2A" w:rsidRPr="00897F9B" w:rsidRDefault="009F5A2A" w:rsidP="009F5A2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по ст. 136 ТК РФ</w:t>
            </w:r>
          </w:p>
        </w:tc>
        <w:tc>
          <w:tcPr>
            <w:tcW w:w="1843" w:type="dxa"/>
          </w:tcPr>
          <w:p w:rsidR="009F5A2A" w:rsidRPr="00897F9B" w:rsidRDefault="009F5A2A" w:rsidP="009F5A2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фактически</w:t>
            </w:r>
          </w:p>
        </w:tc>
      </w:tr>
      <w:tr w:rsidR="009F5A2A" w:rsidRPr="00897F9B" w:rsidTr="0034083C">
        <w:tc>
          <w:tcPr>
            <w:tcW w:w="2498" w:type="dxa"/>
          </w:tcPr>
          <w:p w:rsidR="009F5A2A" w:rsidRPr="00897F9B" w:rsidRDefault="00863F55" w:rsidP="00863F5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Даньков Е.Ю.</w:t>
            </w:r>
          </w:p>
        </w:tc>
        <w:tc>
          <w:tcPr>
            <w:tcW w:w="2502" w:type="dxa"/>
          </w:tcPr>
          <w:p w:rsidR="009F5A2A" w:rsidRPr="00897F9B" w:rsidRDefault="009F5A2A" w:rsidP="00863F5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0</w:t>
            </w:r>
            <w:r w:rsidR="00863F55" w:rsidRPr="00897F9B">
              <w:rPr>
                <w:rFonts w:ascii="Times New Roman" w:hAnsi="Times New Roman" w:cs="Times New Roman"/>
                <w:szCs w:val="26"/>
              </w:rPr>
              <w:t>3</w:t>
            </w:r>
            <w:r w:rsidRPr="00897F9B">
              <w:rPr>
                <w:rFonts w:ascii="Times New Roman" w:hAnsi="Times New Roman" w:cs="Times New Roman"/>
                <w:szCs w:val="26"/>
              </w:rPr>
              <w:t>.0</w:t>
            </w:r>
            <w:r w:rsidR="00863F55" w:rsidRPr="00897F9B">
              <w:rPr>
                <w:rFonts w:ascii="Times New Roman" w:hAnsi="Times New Roman" w:cs="Times New Roman"/>
                <w:szCs w:val="26"/>
              </w:rPr>
              <w:t>6</w:t>
            </w:r>
            <w:r w:rsidRPr="00897F9B">
              <w:rPr>
                <w:rFonts w:ascii="Times New Roman" w:hAnsi="Times New Roman" w:cs="Times New Roman"/>
                <w:szCs w:val="26"/>
              </w:rPr>
              <w:t>.2019</w:t>
            </w:r>
          </w:p>
        </w:tc>
        <w:tc>
          <w:tcPr>
            <w:tcW w:w="2513" w:type="dxa"/>
          </w:tcPr>
          <w:p w:rsidR="009F5A2A" w:rsidRPr="00897F9B" w:rsidRDefault="009F5A2A" w:rsidP="00863F5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2</w:t>
            </w:r>
            <w:r w:rsidR="00863F55" w:rsidRPr="00897F9B">
              <w:rPr>
                <w:rFonts w:ascii="Times New Roman" w:hAnsi="Times New Roman" w:cs="Times New Roman"/>
                <w:szCs w:val="26"/>
              </w:rPr>
              <w:t>8</w:t>
            </w:r>
            <w:r w:rsidRPr="00897F9B">
              <w:rPr>
                <w:rFonts w:ascii="Times New Roman" w:hAnsi="Times New Roman" w:cs="Times New Roman"/>
                <w:szCs w:val="26"/>
              </w:rPr>
              <w:t>.0</w:t>
            </w:r>
            <w:r w:rsidR="00863F55" w:rsidRPr="00897F9B">
              <w:rPr>
                <w:rFonts w:ascii="Times New Roman" w:hAnsi="Times New Roman" w:cs="Times New Roman"/>
                <w:szCs w:val="26"/>
              </w:rPr>
              <w:t>5</w:t>
            </w:r>
            <w:r w:rsidRPr="00897F9B">
              <w:rPr>
                <w:rFonts w:ascii="Times New Roman" w:hAnsi="Times New Roman" w:cs="Times New Roman"/>
                <w:szCs w:val="26"/>
              </w:rPr>
              <w:t>.2019</w:t>
            </w:r>
          </w:p>
        </w:tc>
        <w:tc>
          <w:tcPr>
            <w:tcW w:w="1843" w:type="dxa"/>
          </w:tcPr>
          <w:p w:rsidR="009F5A2A" w:rsidRPr="00897F9B" w:rsidRDefault="00863F55" w:rsidP="00863F5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07</w:t>
            </w:r>
            <w:r w:rsidR="009F5A2A" w:rsidRPr="00897F9B">
              <w:rPr>
                <w:rFonts w:ascii="Times New Roman" w:hAnsi="Times New Roman" w:cs="Times New Roman"/>
                <w:szCs w:val="26"/>
              </w:rPr>
              <w:t>.0</w:t>
            </w:r>
            <w:r w:rsidRPr="00897F9B">
              <w:rPr>
                <w:rFonts w:ascii="Times New Roman" w:hAnsi="Times New Roman" w:cs="Times New Roman"/>
                <w:szCs w:val="26"/>
              </w:rPr>
              <w:t>6</w:t>
            </w:r>
            <w:r w:rsidR="009F5A2A" w:rsidRPr="00897F9B">
              <w:rPr>
                <w:rFonts w:ascii="Times New Roman" w:hAnsi="Times New Roman" w:cs="Times New Roman"/>
                <w:szCs w:val="26"/>
              </w:rPr>
              <w:t>.2019</w:t>
            </w:r>
          </w:p>
        </w:tc>
      </w:tr>
      <w:tr w:rsidR="009F5A2A" w:rsidRPr="00897F9B" w:rsidTr="0034083C">
        <w:tc>
          <w:tcPr>
            <w:tcW w:w="2498" w:type="dxa"/>
          </w:tcPr>
          <w:p w:rsidR="009F5A2A" w:rsidRPr="00897F9B" w:rsidRDefault="00863F55" w:rsidP="009F5A2A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Бочарова И.И.</w:t>
            </w:r>
          </w:p>
        </w:tc>
        <w:tc>
          <w:tcPr>
            <w:tcW w:w="2502" w:type="dxa"/>
          </w:tcPr>
          <w:p w:rsidR="009F5A2A" w:rsidRPr="00897F9B" w:rsidRDefault="00863F55" w:rsidP="00863F5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12</w:t>
            </w:r>
            <w:r w:rsidR="00453E3A" w:rsidRPr="00897F9B">
              <w:rPr>
                <w:rFonts w:ascii="Times New Roman" w:hAnsi="Times New Roman" w:cs="Times New Roman"/>
                <w:szCs w:val="26"/>
              </w:rPr>
              <w:t>.0</w:t>
            </w:r>
            <w:r w:rsidRPr="00897F9B">
              <w:rPr>
                <w:rFonts w:ascii="Times New Roman" w:hAnsi="Times New Roman" w:cs="Times New Roman"/>
                <w:szCs w:val="26"/>
              </w:rPr>
              <w:t>8</w:t>
            </w:r>
            <w:r w:rsidR="00453E3A" w:rsidRPr="00897F9B">
              <w:rPr>
                <w:rFonts w:ascii="Times New Roman" w:hAnsi="Times New Roman" w:cs="Times New Roman"/>
                <w:szCs w:val="26"/>
              </w:rPr>
              <w:t>.2019</w:t>
            </w:r>
          </w:p>
        </w:tc>
        <w:tc>
          <w:tcPr>
            <w:tcW w:w="2513" w:type="dxa"/>
          </w:tcPr>
          <w:p w:rsidR="009F5A2A" w:rsidRPr="00897F9B" w:rsidRDefault="00863F55" w:rsidP="00863F5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06</w:t>
            </w:r>
            <w:r w:rsidR="00453E3A" w:rsidRPr="00897F9B">
              <w:rPr>
                <w:rFonts w:ascii="Times New Roman" w:hAnsi="Times New Roman" w:cs="Times New Roman"/>
                <w:szCs w:val="26"/>
              </w:rPr>
              <w:t>.0</w:t>
            </w:r>
            <w:r w:rsidRPr="00897F9B">
              <w:rPr>
                <w:rFonts w:ascii="Times New Roman" w:hAnsi="Times New Roman" w:cs="Times New Roman"/>
                <w:szCs w:val="26"/>
              </w:rPr>
              <w:t>8</w:t>
            </w:r>
            <w:r w:rsidR="00453E3A" w:rsidRPr="00897F9B">
              <w:rPr>
                <w:rFonts w:ascii="Times New Roman" w:hAnsi="Times New Roman" w:cs="Times New Roman"/>
                <w:szCs w:val="26"/>
              </w:rPr>
              <w:t>.2019</w:t>
            </w:r>
          </w:p>
        </w:tc>
        <w:tc>
          <w:tcPr>
            <w:tcW w:w="1843" w:type="dxa"/>
          </w:tcPr>
          <w:p w:rsidR="009F5A2A" w:rsidRPr="00897F9B" w:rsidRDefault="00863F55" w:rsidP="00863F5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19</w:t>
            </w:r>
            <w:r w:rsidR="00453E3A" w:rsidRPr="00897F9B">
              <w:rPr>
                <w:rFonts w:ascii="Times New Roman" w:hAnsi="Times New Roman" w:cs="Times New Roman"/>
                <w:szCs w:val="26"/>
              </w:rPr>
              <w:t>.0</w:t>
            </w:r>
            <w:r w:rsidRPr="00897F9B">
              <w:rPr>
                <w:rFonts w:ascii="Times New Roman" w:hAnsi="Times New Roman" w:cs="Times New Roman"/>
                <w:szCs w:val="26"/>
              </w:rPr>
              <w:t>8</w:t>
            </w:r>
            <w:r w:rsidR="00453E3A" w:rsidRPr="00897F9B">
              <w:rPr>
                <w:rFonts w:ascii="Times New Roman" w:hAnsi="Times New Roman" w:cs="Times New Roman"/>
                <w:szCs w:val="26"/>
              </w:rPr>
              <w:t>.2019</w:t>
            </w:r>
          </w:p>
        </w:tc>
      </w:tr>
    </w:tbl>
    <w:p w:rsidR="00260965" w:rsidRDefault="00260965" w:rsidP="0034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5A2A" w:rsidRPr="00897F9B" w:rsidRDefault="0034083C" w:rsidP="0034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lastRenderedPageBreak/>
        <w:t>- нарушения сроков выплаты заработной платы и компенсации за неиспользованный отпуск при увольнении:</w:t>
      </w:r>
    </w:p>
    <w:p w:rsidR="0034083C" w:rsidRPr="00897F9B" w:rsidRDefault="0034083C" w:rsidP="0034083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34083C" w:rsidRPr="00897F9B" w:rsidRDefault="0034083C" w:rsidP="003408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FB5DBA" w:rsidRPr="00897F9B">
        <w:rPr>
          <w:rFonts w:ascii="Times New Roman" w:hAnsi="Times New Roman" w:cs="Times New Roman"/>
          <w:sz w:val="26"/>
          <w:szCs w:val="26"/>
        </w:rPr>
        <w:t>6</w:t>
      </w:r>
    </w:p>
    <w:p w:rsidR="0034083C" w:rsidRPr="00897F9B" w:rsidRDefault="0034083C" w:rsidP="0034083C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tbl>
      <w:tblPr>
        <w:tblStyle w:val="aa"/>
        <w:tblW w:w="9356" w:type="dxa"/>
        <w:tblInd w:w="108" w:type="dxa"/>
        <w:tblLook w:val="04A0"/>
      </w:tblPr>
      <w:tblGrid>
        <w:gridCol w:w="2268"/>
        <w:gridCol w:w="2126"/>
        <w:gridCol w:w="2126"/>
        <w:gridCol w:w="2836"/>
      </w:tblGrid>
      <w:tr w:rsidR="0034083C" w:rsidRPr="00897F9B" w:rsidTr="00D80484">
        <w:tc>
          <w:tcPr>
            <w:tcW w:w="2268" w:type="dxa"/>
            <w:vMerge w:val="restart"/>
          </w:tcPr>
          <w:p w:rsidR="0034083C" w:rsidRPr="00897F9B" w:rsidRDefault="0034083C" w:rsidP="008B620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ФИО работника</w:t>
            </w:r>
          </w:p>
        </w:tc>
        <w:tc>
          <w:tcPr>
            <w:tcW w:w="2126" w:type="dxa"/>
            <w:vMerge w:val="restart"/>
          </w:tcPr>
          <w:p w:rsidR="0034083C" w:rsidRPr="00897F9B" w:rsidRDefault="0034083C" w:rsidP="0034083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Дата увольнения</w:t>
            </w:r>
          </w:p>
        </w:tc>
        <w:tc>
          <w:tcPr>
            <w:tcW w:w="4962" w:type="dxa"/>
            <w:gridSpan w:val="2"/>
          </w:tcPr>
          <w:p w:rsidR="0034083C" w:rsidRPr="00897F9B" w:rsidRDefault="0034083C" w:rsidP="0034083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Дата выплаты зарплаты и компенсации</w:t>
            </w:r>
          </w:p>
        </w:tc>
      </w:tr>
      <w:tr w:rsidR="0034083C" w:rsidRPr="00897F9B" w:rsidTr="00D80484">
        <w:tc>
          <w:tcPr>
            <w:tcW w:w="2268" w:type="dxa"/>
            <w:vMerge/>
          </w:tcPr>
          <w:p w:rsidR="0034083C" w:rsidRPr="00897F9B" w:rsidRDefault="0034083C" w:rsidP="008B620D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26" w:type="dxa"/>
            <w:vMerge/>
          </w:tcPr>
          <w:p w:rsidR="0034083C" w:rsidRPr="00897F9B" w:rsidRDefault="0034083C" w:rsidP="008B620D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26" w:type="dxa"/>
          </w:tcPr>
          <w:p w:rsidR="0034083C" w:rsidRPr="00897F9B" w:rsidRDefault="0034083C" w:rsidP="0034083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по ст. 140 ТК РФ</w:t>
            </w:r>
          </w:p>
        </w:tc>
        <w:tc>
          <w:tcPr>
            <w:tcW w:w="2836" w:type="dxa"/>
          </w:tcPr>
          <w:p w:rsidR="0034083C" w:rsidRPr="00897F9B" w:rsidRDefault="0034083C" w:rsidP="008B620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фактически</w:t>
            </w:r>
          </w:p>
        </w:tc>
      </w:tr>
      <w:tr w:rsidR="0034083C" w:rsidRPr="00897F9B" w:rsidTr="00D80484">
        <w:tc>
          <w:tcPr>
            <w:tcW w:w="2268" w:type="dxa"/>
          </w:tcPr>
          <w:p w:rsidR="0034083C" w:rsidRPr="00897F9B" w:rsidRDefault="00AD6385" w:rsidP="008B620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Пронина Т.М.</w:t>
            </w:r>
          </w:p>
        </w:tc>
        <w:tc>
          <w:tcPr>
            <w:tcW w:w="2126" w:type="dxa"/>
          </w:tcPr>
          <w:p w:rsidR="0034083C" w:rsidRPr="00897F9B" w:rsidRDefault="00AD6385" w:rsidP="004F5B84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21.02.2019</w:t>
            </w:r>
          </w:p>
        </w:tc>
        <w:tc>
          <w:tcPr>
            <w:tcW w:w="2126" w:type="dxa"/>
          </w:tcPr>
          <w:p w:rsidR="0034083C" w:rsidRPr="00897F9B" w:rsidRDefault="00AD6385" w:rsidP="004F5B84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21.02.2019</w:t>
            </w:r>
          </w:p>
        </w:tc>
        <w:tc>
          <w:tcPr>
            <w:tcW w:w="2836" w:type="dxa"/>
          </w:tcPr>
          <w:p w:rsidR="0034083C" w:rsidRPr="00897F9B" w:rsidRDefault="00AD6385" w:rsidP="0034083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22.02.2019</w:t>
            </w:r>
          </w:p>
        </w:tc>
      </w:tr>
      <w:tr w:rsidR="00AD6385" w:rsidRPr="00897F9B" w:rsidTr="00D80484">
        <w:tc>
          <w:tcPr>
            <w:tcW w:w="2268" w:type="dxa"/>
          </w:tcPr>
          <w:p w:rsidR="00AD6385" w:rsidRPr="00897F9B" w:rsidRDefault="00AD6385" w:rsidP="00AD638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Назина Н.А.</w:t>
            </w:r>
          </w:p>
        </w:tc>
        <w:tc>
          <w:tcPr>
            <w:tcW w:w="2126" w:type="dxa"/>
          </w:tcPr>
          <w:p w:rsidR="00AD6385" w:rsidRPr="00897F9B" w:rsidRDefault="00AD6385" w:rsidP="00AD638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24.05.2019</w:t>
            </w:r>
          </w:p>
        </w:tc>
        <w:tc>
          <w:tcPr>
            <w:tcW w:w="2126" w:type="dxa"/>
          </w:tcPr>
          <w:p w:rsidR="00AD6385" w:rsidRPr="00897F9B" w:rsidRDefault="00AD6385" w:rsidP="00AD638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24.05.2019</w:t>
            </w:r>
          </w:p>
        </w:tc>
        <w:tc>
          <w:tcPr>
            <w:tcW w:w="2836" w:type="dxa"/>
          </w:tcPr>
          <w:p w:rsidR="00AD6385" w:rsidRPr="00897F9B" w:rsidRDefault="00AD6385" w:rsidP="00AD638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27.05.2019</w:t>
            </w:r>
          </w:p>
        </w:tc>
      </w:tr>
      <w:tr w:rsidR="00AD6385" w:rsidRPr="00897F9B" w:rsidTr="00D80484">
        <w:tc>
          <w:tcPr>
            <w:tcW w:w="2268" w:type="dxa"/>
          </w:tcPr>
          <w:p w:rsidR="00AD6385" w:rsidRPr="00897F9B" w:rsidRDefault="00AD6385" w:rsidP="00AD638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Зиневич Е.А.</w:t>
            </w:r>
          </w:p>
        </w:tc>
        <w:tc>
          <w:tcPr>
            <w:tcW w:w="2126" w:type="dxa"/>
          </w:tcPr>
          <w:p w:rsidR="00AD6385" w:rsidRPr="00897F9B" w:rsidRDefault="00AD6385" w:rsidP="00AD638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30.09.2019</w:t>
            </w:r>
          </w:p>
        </w:tc>
        <w:tc>
          <w:tcPr>
            <w:tcW w:w="2126" w:type="dxa"/>
          </w:tcPr>
          <w:p w:rsidR="00AD6385" w:rsidRPr="00897F9B" w:rsidRDefault="00AD6385" w:rsidP="00AD638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30.09.2019</w:t>
            </w:r>
          </w:p>
        </w:tc>
        <w:tc>
          <w:tcPr>
            <w:tcW w:w="2836" w:type="dxa"/>
          </w:tcPr>
          <w:p w:rsidR="00AD6385" w:rsidRPr="00897F9B" w:rsidRDefault="00AD6385" w:rsidP="00AD638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897F9B">
              <w:rPr>
                <w:rFonts w:ascii="Times New Roman" w:hAnsi="Times New Roman" w:cs="Times New Roman"/>
                <w:szCs w:val="26"/>
              </w:rPr>
              <w:t>04.10.2019</w:t>
            </w:r>
          </w:p>
        </w:tc>
      </w:tr>
    </w:tbl>
    <w:p w:rsidR="00D80484" w:rsidRPr="00897F9B" w:rsidRDefault="00D80484" w:rsidP="00CF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0484" w:rsidRPr="00897F9B" w:rsidRDefault="00D80484" w:rsidP="00CF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Вышеуказанные нарушения</w:t>
      </w:r>
      <w:r w:rsidR="006D0D72" w:rsidRPr="00897F9B">
        <w:rPr>
          <w:rFonts w:ascii="Times New Roman" w:hAnsi="Times New Roman" w:cs="Times New Roman"/>
          <w:sz w:val="26"/>
          <w:szCs w:val="26"/>
        </w:rPr>
        <w:t xml:space="preserve"> статей 136 и 140 ТК РФ в части</w:t>
      </w:r>
      <w:r w:rsidRPr="00897F9B">
        <w:rPr>
          <w:rFonts w:ascii="Times New Roman" w:hAnsi="Times New Roman" w:cs="Times New Roman"/>
          <w:sz w:val="26"/>
          <w:szCs w:val="26"/>
        </w:rPr>
        <w:t xml:space="preserve"> сроков выплаты </w:t>
      </w:r>
      <w:r w:rsidR="006D0D72" w:rsidRPr="00897F9B">
        <w:rPr>
          <w:rFonts w:ascii="Times New Roman" w:hAnsi="Times New Roman" w:cs="Times New Roman"/>
          <w:sz w:val="26"/>
          <w:szCs w:val="26"/>
        </w:rPr>
        <w:t xml:space="preserve">отпускных, </w:t>
      </w:r>
      <w:r w:rsidRPr="00897F9B">
        <w:rPr>
          <w:rFonts w:ascii="Times New Roman" w:hAnsi="Times New Roman" w:cs="Times New Roman"/>
          <w:sz w:val="26"/>
          <w:szCs w:val="26"/>
        </w:rPr>
        <w:t>заработной платы и компенсации за неиспользованный отпуск при увольнении, содер</w:t>
      </w:r>
      <w:r w:rsidR="006D0D72" w:rsidRPr="00897F9B">
        <w:rPr>
          <w:rFonts w:ascii="Times New Roman" w:hAnsi="Times New Roman" w:cs="Times New Roman"/>
          <w:sz w:val="26"/>
          <w:szCs w:val="26"/>
        </w:rPr>
        <w:t xml:space="preserve">жат признаки административного правонарушения предусмотренного </w:t>
      </w:r>
      <w:r w:rsidR="006D0D72" w:rsidRPr="00897F9B">
        <w:rPr>
          <w:rFonts w:ascii="Times New Roman" w:hAnsi="Times New Roman" w:cs="Times New Roman"/>
          <w:i/>
          <w:sz w:val="26"/>
          <w:szCs w:val="26"/>
        </w:rPr>
        <w:t>частью 6 статьи 5.27 КоАП</w:t>
      </w:r>
      <w:r w:rsidR="006D0D72" w:rsidRPr="00897F9B">
        <w:rPr>
          <w:rFonts w:ascii="Times New Roman" w:hAnsi="Times New Roman" w:cs="Times New Roman"/>
          <w:sz w:val="26"/>
          <w:szCs w:val="26"/>
        </w:rPr>
        <w:t>.</w:t>
      </w:r>
    </w:p>
    <w:p w:rsidR="00E848F4" w:rsidRPr="00897F9B" w:rsidRDefault="00DB537B" w:rsidP="00CF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>Нарушений требований Инструкции № 157н и Приказа № 52н в части ведения журнала операций расчетов по заработной плате не выявлено.</w:t>
      </w:r>
      <w:r w:rsidR="00A118F2" w:rsidRPr="00897F9B">
        <w:rPr>
          <w:rFonts w:ascii="Times New Roman" w:hAnsi="Times New Roman" w:cs="Times New Roman"/>
          <w:sz w:val="26"/>
          <w:szCs w:val="26"/>
        </w:rPr>
        <w:t xml:space="preserve"> При этом</w:t>
      </w:r>
      <w:r w:rsidR="00661C2D" w:rsidRPr="00897F9B">
        <w:rPr>
          <w:rFonts w:ascii="Times New Roman" w:hAnsi="Times New Roman" w:cs="Times New Roman"/>
          <w:sz w:val="26"/>
          <w:szCs w:val="26"/>
        </w:rPr>
        <w:t xml:space="preserve"> в</w:t>
      </w:r>
      <w:r w:rsidR="00661C2D" w:rsidRPr="00897F9B">
        <w:rPr>
          <w:rFonts w:ascii="Times New Roman" w:hAnsi="Times New Roman" w:cs="Times New Roman"/>
          <w:b/>
          <w:sz w:val="26"/>
          <w:szCs w:val="26"/>
        </w:rPr>
        <w:t xml:space="preserve"> нарушение требований статьи 9 Закона № 402-ФЗ</w:t>
      </w:r>
      <w:r w:rsidR="00A118F2" w:rsidRPr="00897F9B">
        <w:rPr>
          <w:rFonts w:ascii="Times New Roman" w:hAnsi="Times New Roman" w:cs="Times New Roman"/>
          <w:sz w:val="26"/>
          <w:szCs w:val="26"/>
        </w:rPr>
        <w:t>:</w:t>
      </w:r>
    </w:p>
    <w:p w:rsidR="001826E6" w:rsidRPr="00897F9B" w:rsidRDefault="00A118F2" w:rsidP="00CF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- </w:t>
      </w:r>
      <w:r w:rsidR="005660DD" w:rsidRPr="00897F9B"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Pr="00897F9B">
        <w:rPr>
          <w:rFonts w:ascii="Times New Roman" w:hAnsi="Times New Roman" w:cs="Times New Roman"/>
          <w:sz w:val="26"/>
          <w:szCs w:val="26"/>
        </w:rPr>
        <w:t>копии прика</w:t>
      </w:r>
      <w:r w:rsidR="00D204D3" w:rsidRPr="00897F9B">
        <w:rPr>
          <w:rFonts w:ascii="Times New Roman" w:hAnsi="Times New Roman" w:cs="Times New Roman"/>
          <w:sz w:val="26"/>
          <w:szCs w:val="26"/>
        </w:rPr>
        <w:t>зов по личному составу</w:t>
      </w:r>
      <w:r w:rsidR="001826E6" w:rsidRPr="00897F9B">
        <w:rPr>
          <w:rFonts w:ascii="Times New Roman" w:hAnsi="Times New Roman" w:cs="Times New Roman"/>
          <w:sz w:val="26"/>
          <w:szCs w:val="26"/>
        </w:rPr>
        <w:t xml:space="preserve"> не заверены;</w:t>
      </w:r>
    </w:p>
    <w:p w:rsidR="00A118F2" w:rsidRPr="00436368" w:rsidRDefault="001826E6" w:rsidP="00CF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-в большинстве приказов </w:t>
      </w:r>
      <w:r w:rsidR="00D204D3" w:rsidRPr="00897F9B">
        <w:rPr>
          <w:rFonts w:ascii="Times New Roman" w:hAnsi="Times New Roman" w:cs="Times New Roman"/>
          <w:sz w:val="26"/>
          <w:szCs w:val="26"/>
        </w:rPr>
        <w:t xml:space="preserve">отсутствуют отметки </w:t>
      </w:r>
      <w:r w:rsidRPr="00897F9B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D204D3" w:rsidRPr="00897F9B">
        <w:rPr>
          <w:rFonts w:ascii="Times New Roman" w:hAnsi="Times New Roman" w:cs="Times New Roman"/>
          <w:sz w:val="26"/>
          <w:szCs w:val="26"/>
        </w:rPr>
        <w:t>об ознакомлении</w:t>
      </w:r>
      <w:r w:rsidRPr="00897F9B">
        <w:rPr>
          <w:rFonts w:ascii="Times New Roman" w:hAnsi="Times New Roman" w:cs="Times New Roman"/>
          <w:sz w:val="26"/>
          <w:szCs w:val="26"/>
        </w:rPr>
        <w:t xml:space="preserve"> с приказом</w:t>
      </w:r>
      <w:r w:rsidR="00EF3A70" w:rsidRPr="00897F9B">
        <w:rPr>
          <w:rFonts w:ascii="Times New Roman" w:hAnsi="Times New Roman" w:cs="Times New Roman"/>
          <w:sz w:val="26"/>
          <w:szCs w:val="26"/>
        </w:rPr>
        <w:t>.</w:t>
      </w:r>
    </w:p>
    <w:p w:rsidR="007F72D1" w:rsidRPr="00D02C95" w:rsidRDefault="007F72D1" w:rsidP="00E4130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3A3C96" w:rsidRPr="00436368" w:rsidRDefault="00380AF1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36368">
        <w:rPr>
          <w:rFonts w:ascii="Times New Roman" w:hAnsi="Times New Roman" w:cs="Times New Roman"/>
          <w:sz w:val="26"/>
          <w:szCs w:val="26"/>
          <w:u w:val="single"/>
        </w:rPr>
        <w:t>Ведение</w:t>
      </w:r>
      <w:r w:rsidR="003A3C96" w:rsidRPr="00436368">
        <w:rPr>
          <w:rFonts w:ascii="Times New Roman" w:hAnsi="Times New Roman" w:cs="Times New Roman"/>
          <w:sz w:val="26"/>
          <w:szCs w:val="26"/>
          <w:u w:val="single"/>
        </w:rPr>
        <w:t xml:space="preserve"> операций по выбытию и перемещению нефинансовых активов, соблюдения сохранности нефинансовых активов</w:t>
      </w:r>
    </w:p>
    <w:p w:rsidR="003A3C96" w:rsidRPr="00D02C95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D42F91" w:rsidRDefault="001B29DF" w:rsidP="001B29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36368">
        <w:rPr>
          <w:rFonts w:ascii="Times New Roman" w:hAnsi="Times New Roman" w:cs="Times New Roman"/>
          <w:sz w:val="26"/>
          <w:szCs w:val="26"/>
        </w:rPr>
        <w:t xml:space="preserve">В </w:t>
      </w:r>
      <w:r w:rsidRPr="00436368">
        <w:rPr>
          <w:rFonts w:ascii="Times New Roman" w:hAnsi="Times New Roman" w:cs="Times New Roman"/>
          <w:b/>
          <w:sz w:val="26"/>
          <w:szCs w:val="26"/>
        </w:rPr>
        <w:t>н</w:t>
      </w:r>
      <w:r w:rsidR="00DB537B" w:rsidRPr="00436368">
        <w:rPr>
          <w:rFonts w:ascii="Times New Roman" w:hAnsi="Times New Roman" w:cs="Times New Roman"/>
          <w:b/>
          <w:sz w:val="26"/>
          <w:szCs w:val="26"/>
        </w:rPr>
        <w:t>арушени</w:t>
      </w:r>
      <w:r w:rsidRPr="00436368">
        <w:rPr>
          <w:rFonts w:ascii="Times New Roman" w:hAnsi="Times New Roman" w:cs="Times New Roman"/>
          <w:b/>
          <w:sz w:val="26"/>
          <w:szCs w:val="26"/>
        </w:rPr>
        <w:t>е</w:t>
      </w:r>
      <w:r w:rsidR="00DB537B" w:rsidRPr="00436368">
        <w:rPr>
          <w:rFonts w:ascii="Times New Roman" w:hAnsi="Times New Roman" w:cs="Times New Roman"/>
          <w:b/>
          <w:sz w:val="26"/>
          <w:szCs w:val="26"/>
        </w:rPr>
        <w:t xml:space="preserve"> требований Инструкции № 157н и Приказа № 52н</w:t>
      </w:r>
      <w:r w:rsidR="00DB537B" w:rsidRPr="00436368">
        <w:rPr>
          <w:rFonts w:ascii="Times New Roman" w:hAnsi="Times New Roman" w:cs="Times New Roman"/>
          <w:sz w:val="26"/>
          <w:szCs w:val="26"/>
        </w:rPr>
        <w:t xml:space="preserve"> в части ведения журнала операций расчетов </w:t>
      </w:r>
      <w:r w:rsidR="00DB537B" w:rsidRPr="00436368">
        <w:rPr>
          <w:rFonts w:ascii="Times New Roman" w:hAnsi="Times New Roman" w:cs="Times New Roman"/>
          <w:bCs/>
          <w:iCs/>
          <w:sz w:val="26"/>
          <w:szCs w:val="26"/>
        </w:rPr>
        <w:t>по выбытию и перемещению нефинансовых активов</w:t>
      </w:r>
      <w:r w:rsidR="003A1392">
        <w:rPr>
          <w:rFonts w:ascii="Times New Roman" w:hAnsi="Times New Roman" w:cs="Times New Roman"/>
          <w:bCs/>
          <w:iCs/>
          <w:sz w:val="26"/>
          <w:szCs w:val="26"/>
        </w:rPr>
        <w:t xml:space="preserve"> (приложение № </w:t>
      </w:r>
      <w:r w:rsidR="008B2A95">
        <w:rPr>
          <w:rFonts w:ascii="Times New Roman" w:hAnsi="Times New Roman" w:cs="Times New Roman"/>
          <w:bCs/>
          <w:iCs/>
          <w:sz w:val="26"/>
          <w:szCs w:val="26"/>
        </w:rPr>
        <w:t>8</w:t>
      </w:r>
      <w:r w:rsidR="003A1392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="00D42F91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:rsidR="00D42F91" w:rsidRDefault="00D42F91" w:rsidP="001B29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- в журналах операций отсутствует подпись главного бухгалтера и исполнителя;</w:t>
      </w:r>
    </w:p>
    <w:p w:rsidR="009F2E5A" w:rsidRDefault="00D42F91" w:rsidP="001B2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- в актах</w:t>
      </w:r>
      <w:r w:rsidR="00DB537B" w:rsidRPr="00436368">
        <w:rPr>
          <w:rFonts w:ascii="Times New Roman" w:hAnsi="Times New Roman" w:cs="Times New Roman"/>
          <w:sz w:val="26"/>
          <w:szCs w:val="26"/>
        </w:rPr>
        <w:t xml:space="preserve"> </w:t>
      </w:r>
      <w:r w:rsidRPr="00436368">
        <w:rPr>
          <w:rFonts w:ascii="Times New Roman" w:hAnsi="Times New Roman" w:cs="Times New Roman"/>
          <w:sz w:val="26"/>
          <w:szCs w:val="26"/>
        </w:rPr>
        <w:t>о списании материальных запасов</w:t>
      </w:r>
      <w:r>
        <w:rPr>
          <w:rFonts w:ascii="Times New Roman" w:hAnsi="Times New Roman" w:cs="Times New Roman"/>
          <w:sz w:val="26"/>
          <w:szCs w:val="26"/>
        </w:rPr>
        <w:t xml:space="preserve"> отсутствуют состав комиссии и подписи членов комиссии, не заполнена отметка бухгалтерии</w:t>
      </w:r>
      <w:r w:rsidR="00FA3142">
        <w:rPr>
          <w:rFonts w:ascii="Times New Roman" w:hAnsi="Times New Roman" w:cs="Times New Roman"/>
          <w:sz w:val="26"/>
          <w:szCs w:val="26"/>
        </w:rPr>
        <w:t xml:space="preserve"> и резолюция «Утверждаю»</w:t>
      </w:r>
      <w:r w:rsidR="009F2E5A">
        <w:rPr>
          <w:rFonts w:ascii="Times New Roman" w:hAnsi="Times New Roman" w:cs="Times New Roman"/>
          <w:sz w:val="26"/>
          <w:szCs w:val="26"/>
        </w:rPr>
        <w:t>;</w:t>
      </w:r>
    </w:p>
    <w:p w:rsidR="00D42F91" w:rsidRDefault="009F2E5A" w:rsidP="001B2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 w:rsidR="008B2066">
        <w:rPr>
          <w:rFonts w:ascii="Times New Roman" w:hAnsi="Times New Roman" w:cs="Times New Roman"/>
          <w:sz w:val="26"/>
          <w:szCs w:val="26"/>
        </w:rPr>
        <w:t xml:space="preserve">некоторых </w:t>
      </w:r>
      <w:r>
        <w:rPr>
          <w:rFonts w:ascii="Times New Roman" w:hAnsi="Times New Roman" w:cs="Times New Roman"/>
          <w:sz w:val="26"/>
          <w:szCs w:val="26"/>
        </w:rPr>
        <w:t>меню-требовании отсутствуют подписи</w:t>
      </w:r>
      <w:r w:rsidR="00B82326">
        <w:rPr>
          <w:rFonts w:ascii="Times New Roman" w:hAnsi="Times New Roman" w:cs="Times New Roman"/>
          <w:sz w:val="26"/>
          <w:szCs w:val="26"/>
        </w:rPr>
        <w:t>;</w:t>
      </w:r>
    </w:p>
    <w:p w:rsidR="00B82326" w:rsidRDefault="00B82326" w:rsidP="001B2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имеют место случаи расхождений: между суммой, отраженной в акте о списании, и суммой, указанной в накопительной ведомости; между количеством детей в меню-требовании и количеством детей в табеле посещаемости;</w:t>
      </w:r>
    </w:p>
    <w:p w:rsidR="00B82326" w:rsidRDefault="00B82326" w:rsidP="001B2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326">
        <w:rPr>
          <w:rFonts w:ascii="Times New Roman" w:hAnsi="Times New Roman" w:cs="Times New Roman"/>
          <w:sz w:val="26"/>
          <w:szCs w:val="26"/>
        </w:rPr>
        <w:t>- к журналу операций</w:t>
      </w:r>
      <w:r>
        <w:rPr>
          <w:rFonts w:ascii="Times New Roman" w:hAnsi="Times New Roman" w:cs="Times New Roman"/>
          <w:sz w:val="26"/>
          <w:szCs w:val="26"/>
        </w:rPr>
        <w:t xml:space="preserve"> за январь</w:t>
      </w:r>
      <w:r w:rsidRPr="00B82326">
        <w:rPr>
          <w:rFonts w:ascii="Times New Roman" w:hAnsi="Times New Roman" w:cs="Times New Roman"/>
          <w:sz w:val="26"/>
          <w:szCs w:val="26"/>
        </w:rPr>
        <w:t xml:space="preserve"> не приложен акт о списании от 09.01.2019 № 00000055;</w:t>
      </w:r>
    </w:p>
    <w:p w:rsidR="00B82326" w:rsidRPr="00B82326" w:rsidRDefault="00B82326" w:rsidP="001B2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к накопительной ведомости не </w:t>
      </w:r>
      <w:r w:rsidRPr="00B82326">
        <w:rPr>
          <w:rFonts w:ascii="Times New Roman" w:hAnsi="Times New Roman" w:cs="Times New Roman"/>
          <w:sz w:val="26"/>
          <w:szCs w:val="26"/>
        </w:rPr>
        <w:t>приложено меню-требование за 19.02.2019</w:t>
      </w:r>
      <w:r w:rsidR="003266FF">
        <w:rPr>
          <w:rFonts w:ascii="Times New Roman" w:hAnsi="Times New Roman" w:cs="Times New Roman"/>
          <w:sz w:val="26"/>
          <w:szCs w:val="26"/>
        </w:rPr>
        <w:t>.</w:t>
      </w:r>
    </w:p>
    <w:p w:rsidR="00260965" w:rsidRDefault="00260965" w:rsidP="003A3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A3C96" w:rsidRPr="00897F9B" w:rsidRDefault="00380AF1" w:rsidP="003A3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97F9B">
        <w:rPr>
          <w:rFonts w:ascii="Times New Roman" w:hAnsi="Times New Roman" w:cs="Times New Roman"/>
          <w:sz w:val="26"/>
          <w:szCs w:val="26"/>
          <w:u w:val="single"/>
        </w:rPr>
        <w:t>Ведение</w:t>
      </w:r>
      <w:r w:rsidR="003A3C96" w:rsidRPr="00897F9B">
        <w:rPr>
          <w:rFonts w:ascii="Times New Roman" w:hAnsi="Times New Roman" w:cs="Times New Roman"/>
          <w:sz w:val="26"/>
          <w:szCs w:val="26"/>
          <w:u w:val="single"/>
        </w:rPr>
        <w:t xml:space="preserve"> учета </w:t>
      </w:r>
      <w:r w:rsidR="001B29DF" w:rsidRPr="00897F9B">
        <w:rPr>
          <w:rFonts w:ascii="Times New Roman" w:hAnsi="Times New Roman" w:cs="Times New Roman"/>
          <w:sz w:val="26"/>
          <w:szCs w:val="26"/>
          <w:u w:val="single"/>
        </w:rPr>
        <w:t>прочи</w:t>
      </w:r>
      <w:r w:rsidR="000238D4" w:rsidRPr="00897F9B">
        <w:rPr>
          <w:rFonts w:ascii="Times New Roman" w:hAnsi="Times New Roman" w:cs="Times New Roman"/>
          <w:sz w:val="26"/>
          <w:szCs w:val="26"/>
          <w:u w:val="single"/>
        </w:rPr>
        <w:t>х операций</w:t>
      </w:r>
    </w:p>
    <w:p w:rsidR="006850CC" w:rsidRPr="00897F9B" w:rsidRDefault="006850CC" w:rsidP="00EE7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1B29DF" w:rsidRDefault="00FC55D7" w:rsidP="00FC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5D7">
        <w:rPr>
          <w:rFonts w:ascii="Times New Roman" w:hAnsi="Times New Roman" w:cs="Times New Roman"/>
          <w:sz w:val="26"/>
          <w:szCs w:val="26"/>
        </w:rPr>
        <w:t>Нарушений требований Инструкции № 157н, Приказа № 52н, статьи 9 Закона № 402-ФЗ в части ведения журнала операций расчетов с дебиторами по доходам не установлено (журнал ведется в электронном виде).</w:t>
      </w:r>
    </w:p>
    <w:p w:rsidR="00FC55D7" w:rsidRPr="00DF702B" w:rsidRDefault="00FC55D7" w:rsidP="008E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6F2DCB" w:rsidRPr="00413C45" w:rsidRDefault="00380AF1" w:rsidP="008E2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C45">
        <w:rPr>
          <w:rFonts w:ascii="Times New Roman" w:hAnsi="Times New Roman" w:cs="Times New Roman"/>
          <w:sz w:val="26"/>
          <w:szCs w:val="26"/>
        </w:rPr>
        <w:t>ДОСТОВЕРНОСТЬ</w:t>
      </w:r>
      <w:r w:rsidR="00532580" w:rsidRPr="00413C45">
        <w:rPr>
          <w:rFonts w:ascii="Times New Roman" w:hAnsi="Times New Roman" w:cs="Times New Roman"/>
          <w:sz w:val="26"/>
          <w:szCs w:val="26"/>
        </w:rPr>
        <w:t xml:space="preserve"> ОТЧЕТНЫХ ДАННЫХ</w:t>
      </w:r>
    </w:p>
    <w:p w:rsidR="006F2DCB" w:rsidRPr="00413C45" w:rsidRDefault="006F2DCB" w:rsidP="008E25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F07193" w:rsidRPr="00413C45" w:rsidRDefault="00F07193" w:rsidP="0009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3D5" w:rsidRPr="00413C45" w:rsidRDefault="000943D5" w:rsidP="0009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C45">
        <w:rPr>
          <w:rFonts w:ascii="Times New Roman" w:hAnsi="Times New Roman" w:cs="Times New Roman"/>
          <w:sz w:val="26"/>
          <w:szCs w:val="26"/>
        </w:rPr>
        <w:t>Составление годовой отчетности учреждения об исполнении бюджета осуществляется на основании 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  <w:p w:rsidR="00DF702B" w:rsidRPr="00413C45" w:rsidRDefault="00DF702B" w:rsidP="00094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43D5" w:rsidRPr="00413C45" w:rsidRDefault="000943D5" w:rsidP="00094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3C45">
        <w:rPr>
          <w:rFonts w:ascii="Times New Roman" w:hAnsi="Times New Roman" w:cs="Times New Roman"/>
          <w:b/>
          <w:sz w:val="26"/>
          <w:szCs w:val="26"/>
        </w:rPr>
        <w:t xml:space="preserve">В нарушение п. 7 Инструкции № 191н </w:t>
      </w:r>
      <w:r w:rsidRPr="00413C45">
        <w:rPr>
          <w:rFonts w:ascii="Times New Roman" w:hAnsi="Times New Roman" w:cs="Times New Roman"/>
          <w:sz w:val="26"/>
          <w:szCs w:val="26"/>
        </w:rPr>
        <w:t>при сверке выявлены расхождения между данными годовой отчетности</w:t>
      </w:r>
      <w:r w:rsidR="00413C45" w:rsidRPr="00413C45">
        <w:rPr>
          <w:rFonts w:ascii="Times New Roman" w:hAnsi="Times New Roman" w:cs="Times New Roman"/>
          <w:sz w:val="26"/>
          <w:szCs w:val="26"/>
        </w:rPr>
        <w:t>, размещенной на сайте Государств</w:t>
      </w:r>
      <w:r w:rsidR="00413C45">
        <w:rPr>
          <w:rFonts w:ascii="Times New Roman" w:hAnsi="Times New Roman" w:cs="Times New Roman"/>
          <w:sz w:val="26"/>
          <w:szCs w:val="26"/>
        </w:rPr>
        <w:t>енные муниципальные учреждения (</w:t>
      </w:r>
      <w:r w:rsidR="00413C45" w:rsidRPr="00413C45">
        <w:rPr>
          <w:rFonts w:ascii="Times New Roman" w:hAnsi="Times New Roman" w:cs="Times New Roman"/>
          <w:sz w:val="26"/>
          <w:szCs w:val="26"/>
        </w:rPr>
        <w:t>bus.gov.ru</w:t>
      </w:r>
      <w:r w:rsidR="00413C45">
        <w:rPr>
          <w:rFonts w:ascii="Times New Roman" w:hAnsi="Times New Roman" w:cs="Times New Roman"/>
          <w:sz w:val="26"/>
          <w:szCs w:val="26"/>
        </w:rPr>
        <w:t>)</w:t>
      </w:r>
      <w:r w:rsidRPr="00413C45">
        <w:rPr>
          <w:rFonts w:ascii="Times New Roman" w:hAnsi="Times New Roman" w:cs="Times New Roman"/>
          <w:sz w:val="26"/>
          <w:szCs w:val="26"/>
        </w:rPr>
        <w:t xml:space="preserve"> и данными главной книги</w:t>
      </w:r>
      <w:r w:rsidR="00413C45">
        <w:rPr>
          <w:rFonts w:ascii="Times New Roman" w:hAnsi="Times New Roman" w:cs="Times New Roman"/>
          <w:sz w:val="26"/>
          <w:szCs w:val="26"/>
        </w:rPr>
        <w:t xml:space="preserve"> (приложение № 13)</w:t>
      </w:r>
      <w:r w:rsidRPr="00413C45">
        <w:rPr>
          <w:rFonts w:ascii="Times New Roman" w:hAnsi="Times New Roman" w:cs="Times New Roman"/>
          <w:sz w:val="26"/>
          <w:szCs w:val="26"/>
        </w:rPr>
        <w:t>:</w:t>
      </w:r>
    </w:p>
    <w:p w:rsidR="00413C45" w:rsidRDefault="00413C45" w:rsidP="00413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отчет об исполнении бюджета (ф. 0503127):</w:t>
      </w:r>
    </w:p>
    <w:p w:rsidR="00DC3158" w:rsidRDefault="00DC3158" w:rsidP="00413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12" w:space="0" w:color="080808"/>
          <w:left w:val="single" w:sz="12" w:space="0" w:color="080808"/>
          <w:bottom w:val="single" w:sz="12" w:space="0" w:color="080808"/>
          <w:right w:val="single" w:sz="12" w:space="0" w:color="080808"/>
          <w:insideH w:val="single" w:sz="12" w:space="0" w:color="080808"/>
          <w:insideV w:val="single" w:sz="12" w:space="0" w:color="080808"/>
        </w:tblBorders>
        <w:tblLayout w:type="fixed"/>
        <w:tblLook w:val="01E0"/>
      </w:tblPr>
      <w:tblGrid>
        <w:gridCol w:w="1134"/>
        <w:gridCol w:w="992"/>
        <w:gridCol w:w="851"/>
        <w:gridCol w:w="851"/>
        <w:gridCol w:w="1701"/>
        <w:gridCol w:w="2268"/>
      </w:tblGrid>
      <w:tr w:rsidR="00413C45" w:rsidTr="00DC3158">
        <w:trPr>
          <w:trHeight w:val="253"/>
        </w:trPr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Код расхода</w:t>
            </w:r>
          </w:p>
          <w:p w:rsidR="00413C45" w:rsidRPr="00DC3158" w:rsidRDefault="00413C45" w:rsidP="00DC3158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по бюджетной классифика</w:t>
            </w:r>
            <w:r w:rsidR="00DC3158" w:rsidRPr="00DC3158">
              <w:rPr>
                <w:rFonts w:ascii="Times New Roman" w:hAnsi="Times New Roman" w:cs="Times New Roman"/>
                <w:lang w:val="ru-RU"/>
              </w:rPr>
              <w:t>ц</w:t>
            </w:r>
            <w:r w:rsidRPr="00DC3158">
              <w:rPr>
                <w:rFonts w:ascii="Times New Roman" w:hAnsi="Times New Roman" w:cs="Times New Roman"/>
                <w:lang w:val="ru-RU"/>
              </w:rPr>
              <w:t>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DC3158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Данные ф. 0503127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DC3158" w:rsidP="00DC3158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Данные Главной книги</w:t>
            </w:r>
          </w:p>
        </w:tc>
      </w:tr>
      <w:tr w:rsidR="00413C45" w:rsidTr="00DC3158">
        <w:trPr>
          <w:trHeight w:val="253"/>
        </w:trPr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13C45" w:rsidTr="00DC3158">
        <w:trPr>
          <w:trHeight w:val="139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DC3158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DC3158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30 459 349,01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D2DB0" w:rsidP="00B12D1A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31 329 912,67</w:t>
            </w:r>
          </w:p>
        </w:tc>
      </w:tr>
      <w:tr w:rsidR="00413C45" w:rsidTr="00DC3158">
        <w:trPr>
          <w:trHeight w:val="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09910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DC3158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 xml:space="preserve">964 </w:t>
            </w:r>
            <w:r w:rsidR="00DC3158" w:rsidRPr="00DC3158">
              <w:rPr>
                <w:rFonts w:ascii="Times New Roman" w:hAnsi="Times New Roman" w:cs="Times New Roman"/>
                <w:lang w:val="ru-RU"/>
              </w:rPr>
              <w:t>190</w:t>
            </w:r>
            <w:r w:rsidRPr="00DC3158">
              <w:rPr>
                <w:rFonts w:ascii="Times New Roman" w:hAnsi="Times New Roman" w:cs="Times New Roman"/>
                <w:lang w:val="ru-RU"/>
              </w:rPr>
              <w:t>,</w:t>
            </w:r>
            <w:r w:rsidR="00DC3158" w:rsidRPr="00DC3158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968 099,78</w:t>
            </w:r>
          </w:p>
        </w:tc>
      </w:tr>
      <w:tr w:rsidR="00413C45" w:rsidTr="00DC315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09910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317 590,44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344 611,09</w:t>
            </w:r>
          </w:p>
        </w:tc>
      </w:tr>
      <w:tr w:rsidR="00413C45" w:rsidTr="00DC3158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09910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DC3158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2 672 303,67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C874B3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2 672 303,67</w:t>
            </w:r>
          </w:p>
        </w:tc>
      </w:tr>
      <w:tr w:rsidR="00413C45" w:rsidTr="00DC315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09910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2 862,00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C874B3" w:rsidRDefault="00C874B3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</w:rPr>
              <w:t>2 862,00</w:t>
            </w:r>
          </w:p>
        </w:tc>
      </w:tr>
      <w:tr w:rsidR="00413C45" w:rsidTr="00DC3158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DC3158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</w:rPr>
              <w:t>0</w:t>
            </w:r>
            <w:r w:rsidR="00DC3158" w:rsidRPr="00DC3158">
              <w:rPr>
                <w:rFonts w:ascii="Times New Roman" w:hAnsi="Times New Roman" w:cs="Times New Roman"/>
                <w:lang w:val="ru-RU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DC3158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09910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DC3158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51 568,84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C874B3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51 568,84</w:t>
            </w:r>
          </w:p>
        </w:tc>
      </w:tr>
      <w:tr w:rsidR="00413C45" w:rsidTr="00DC3158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413C45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DC3158" w:rsidRDefault="00DC3158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2 129 041,06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5" w:rsidRPr="00C874B3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2 129 041,06</w:t>
            </w:r>
          </w:p>
        </w:tc>
      </w:tr>
      <w:tr w:rsidR="004D2DB0" w:rsidTr="00DC3158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</w:rPr>
              <w:t>11</w:t>
            </w:r>
            <w:r w:rsidRPr="00DC315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DC3158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1 8</w:t>
            </w:r>
            <w:r w:rsidRPr="00DC3158">
              <w:rPr>
                <w:rFonts w:ascii="Times New Roman" w:hAnsi="Times New Roman" w:cs="Times New Roman"/>
                <w:lang w:val="ru-RU"/>
              </w:rPr>
              <w:t>54</w:t>
            </w:r>
            <w:r w:rsidRPr="00DC3158">
              <w:rPr>
                <w:rFonts w:ascii="Times New Roman" w:hAnsi="Times New Roman" w:cs="Times New Roman"/>
              </w:rPr>
              <w:t xml:space="preserve"> </w:t>
            </w:r>
            <w:r w:rsidRPr="00DC3158">
              <w:rPr>
                <w:rFonts w:ascii="Times New Roman" w:hAnsi="Times New Roman" w:cs="Times New Roman"/>
                <w:lang w:val="ru-RU"/>
              </w:rPr>
              <w:t>740</w:t>
            </w:r>
            <w:r w:rsidRPr="00DC3158">
              <w:rPr>
                <w:rFonts w:ascii="Times New Roman" w:hAnsi="Times New Roman" w:cs="Times New Roman"/>
              </w:rPr>
              <w:t>,</w:t>
            </w:r>
            <w:r w:rsidRPr="00DC3158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E111E4" w:rsidP="004D2DB0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1 8</w:t>
            </w:r>
            <w:r w:rsidRPr="00DC3158">
              <w:rPr>
                <w:rFonts w:ascii="Times New Roman" w:hAnsi="Times New Roman" w:cs="Times New Roman"/>
                <w:lang w:val="ru-RU"/>
              </w:rPr>
              <w:t>54</w:t>
            </w:r>
            <w:r w:rsidRPr="00DC3158">
              <w:rPr>
                <w:rFonts w:ascii="Times New Roman" w:hAnsi="Times New Roman" w:cs="Times New Roman"/>
              </w:rPr>
              <w:t xml:space="preserve"> </w:t>
            </w:r>
            <w:r w:rsidRPr="00DC3158">
              <w:rPr>
                <w:rFonts w:ascii="Times New Roman" w:hAnsi="Times New Roman" w:cs="Times New Roman"/>
                <w:lang w:val="ru-RU"/>
              </w:rPr>
              <w:t>740</w:t>
            </w:r>
            <w:r w:rsidRPr="00DC3158">
              <w:rPr>
                <w:rFonts w:ascii="Times New Roman" w:hAnsi="Times New Roman" w:cs="Times New Roman"/>
              </w:rPr>
              <w:t>,</w:t>
            </w:r>
            <w:r w:rsidRPr="00DC3158"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4D2DB0" w:rsidTr="00DC315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DC3158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DC3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433</w:t>
            </w:r>
            <w:r w:rsidRPr="00DC3158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9241D2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DC3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433</w:t>
            </w:r>
            <w:r w:rsidRPr="00DC3158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DB0" w:rsidTr="00DC3158">
        <w:trPr>
          <w:trHeight w:val="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74080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DC3158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</w:rPr>
              <w:t>6 321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787,41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D2DB0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</w:rPr>
              <w:t>6 32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787,41</w:t>
            </w:r>
          </w:p>
        </w:tc>
      </w:tr>
      <w:tr w:rsidR="004D2DB0" w:rsidTr="00DC315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74080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1 909 230,15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4D2DB0" w:rsidRDefault="004D2DB0" w:rsidP="009241D2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2 166 369,62</w:t>
            </w:r>
          </w:p>
        </w:tc>
      </w:tr>
      <w:tr w:rsidR="004D2DB0" w:rsidTr="00DC3158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74080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DC3158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1 7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DC3158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  <w:lang w:val="ru-RU"/>
              </w:rPr>
              <w:t>69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DC3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9241D2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1 7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DC3158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  <w:lang w:val="ru-RU"/>
              </w:rPr>
              <w:t>69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DC3158">
              <w:rPr>
                <w:rFonts w:ascii="Times New Roman" w:hAnsi="Times New Roman" w:cs="Times New Roman"/>
              </w:rPr>
              <w:t>4</w:t>
            </w:r>
          </w:p>
        </w:tc>
      </w:tr>
      <w:tr w:rsidR="004D2DB0" w:rsidTr="00DC3158">
        <w:trPr>
          <w:trHeight w:val="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740</w:t>
            </w:r>
            <w:r w:rsidRPr="00DC31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DC3158">
              <w:rPr>
                <w:rFonts w:ascii="Times New Roman" w:hAnsi="Times New Roman" w:cs="Times New Roman"/>
              </w:rPr>
              <w:t xml:space="preserve"> 032,76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9241D2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DC3158">
              <w:rPr>
                <w:rFonts w:ascii="Times New Roman" w:hAnsi="Times New Roman" w:cs="Times New Roman"/>
              </w:rPr>
              <w:t xml:space="preserve"> 032,76</w:t>
            </w:r>
          </w:p>
        </w:tc>
      </w:tr>
      <w:tr w:rsidR="004D2DB0" w:rsidTr="00DC3158">
        <w:trPr>
          <w:trHeight w:val="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  <w:lang w:val="ru-RU"/>
              </w:rPr>
              <w:t>7</w:t>
            </w:r>
            <w:r w:rsidRPr="00DC3158">
              <w:rPr>
                <w:rFonts w:ascii="Times New Roman" w:hAnsi="Times New Roman" w:cs="Times New Roman"/>
              </w:rPr>
              <w:t>5880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DC3158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 xml:space="preserve">8 704 </w:t>
            </w:r>
            <w:r>
              <w:rPr>
                <w:rFonts w:ascii="Times New Roman" w:hAnsi="Times New Roman" w:cs="Times New Roman"/>
                <w:lang w:val="ru-RU"/>
              </w:rPr>
              <w:t>838</w:t>
            </w:r>
            <w:r w:rsidRPr="00DC31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DC3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4D2DB0" w:rsidRDefault="004D2DB0" w:rsidP="004D2DB0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C3158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  <w:lang w:val="ru-RU"/>
              </w:rPr>
              <w:t>752</w:t>
            </w:r>
            <w:r w:rsidRPr="00DC3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521</w:t>
            </w:r>
            <w:r w:rsidRPr="00DC31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</w:tr>
      <w:tr w:rsidR="004D2DB0" w:rsidTr="00DC315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DC3158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</w:t>
            </w:r>
            <w:r w:rsidRPr="00DC3158">
              <w:rPr>
                <w:rFonts w:ascii="Times New Roman" w:hAnsi="Times New Roman" w:cs="Times New Roman"/>
                <w:lang w:val="ru-RU"/>
              </w:rPr>
              <w:t>2</w:t>
            </w:r>
            <w:r w:rsidRPr="00DC31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DC3158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758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DC3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2 628 922,17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4D2DB0" w:rsidRDefault="004D2DB0" w:rsidP="009241D2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3 153 732,34</w:t>
            </w:r>
          </w:p>
        </w:tc>
      </w:tr>
      <w:tr w:rsidR="004D2DB0" w:rsidTr="00DC3158">
        <w:trPr>
          <w:trHeight w:val="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75880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DC3158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DC3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662</w:t>
            </w:r>
            <w:r w:rsidRPr="00DC31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9241D2">
            <w:pPr>
              <w:pStyle w:val="TableParagraph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DC3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662</w:t>
            </w:r>
            <w:r w:rsidRPr="00DC31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</w:tr>
      <w:tr w:rsidR="004D2DB0" w:rsidTr="00DC3158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13640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DC3158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DC3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085</w:t>
            </w:r>
            <w:r w:rsidRPr="00DC315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9241D2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DC3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085</w:t>
            </w:r>
            <w:r w:rsidRPr="00DC3158">
              <w:rPr>
                <w:rFonts w:ascii="Times New Roman" w:hAnsi="Times New Roman" w:cs="Times New Roman"/>
              </w:rPr>
              <w:t>,00</w:t>
            </w:r>
          </w:p>
        </w:tc>
      </w:tr>
      <w:tr w:rsidR="004D2DB0" w:rsidTr="00DC3158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906 1003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75540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413C45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36 490,87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0" w:rsidRPr="00DC3158" w:rsidRDefault="004D2DB0" w:rsidP="009241D2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DC3158">
              <w:rPr>
                <w:rFonts w:ascii="Times New Roman" w:hAnsi="Times New Roman" w:cs="Times New Roman"/>
              </w:rPr>
              <w:t>36 490,87</w:t>
            </w:r>
          </w:p>
        </w:tc>
      </w:tr>
    </w:tbl>
    <w:p w:rsidR="00413C45" w:rsidRDefault="00413C45" w:rsidP="00413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C45" w:rsidRPr="00413C45" w:rsidRDefault="00413C45" w:rsidP="00413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C45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Приказ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– Приказ Минфина № 86н) Учреждение обеспечивает открытость и доступность документов, определенных пунктом 6 Приказа Минфина № 86н, путем предоставления через официальный сайт электронных копий документов, в частности годовой бухгалтерской отчетности учреждения, составленной в порядке, определенном нормативными правовыми актами Российской Федерации и отчета о результатах деятельности муниципального учреждения и об использовании закрепленного за ним муниципального имущества. </w:t>
      </w:r>
    </w:p>
    <w:p w:rsidR="00413C45" w:rsidRPr="00413C45" w:rsidRDefault="00413C45" w:rsidP="00413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C45">
        <w:rPr>
          <w:rFonts w:ascii="Times New Roman" w:hAnsi="Times New Roman" w:cs="Times New Roman"/>
          <w:sz w:val="26"/>
          <w:szCs w:val="26"/>
        </w:rPr>
        <w:t xml:space="preserve">На момент проведения проверки </w:t>
      </w:r>
      <w:r>
        <w:rPr>
          <w:rFonts w:ascii="Times New Roman" w:hAnsi="Times New Roman" w:cs="Times New Roman"/>
          <w:sz w:val="26"/>
          <w:szCs w:val="26"/>
        </w:rPr>
        <w:t>годовая бухгалтерская отчетность</w:t>
      </w:r>
      <w:r w:rsidRPr="00413C45">
        <w:rPr>
          <w:rFonts w:ascii="Times New Roman" w:hAnsi="Times New Roman" w:cs="Times New Roman"/>
          <w:sz w:val="26"/>
          <w:szCs w:val="26"/>
        </w:rPr>
        <w:t xml:space="preserve">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3C45">
        <w:rPr>
          <w:rFonts w:ascii="Times New Roman" w:hAnsi="Times New Roman" w:cs="Times New Roman"/>
          <w:sz w:val="26"/>
          <w:szCs w:val="26"/>
        </w:rPr>
        <w:t xml:space="preserve"> на сайте </w:t>
      </w:r>
      <w:hyperlink r:id="rId11" w:history="1">
        <w:r w:rsidRPr="00413C45">
          <w:rPr>
            <w:rStyle w:val="a3"/>
            <w:rFonts w:ascii="Times New Roman" w:hAnsi="Times New Roman" w:cs="Times New Roman"/>
            <w:sz w:val="26"/>
            <w:szCs w:val="26"/>
          </w:rPr>
          <w:t>https://bus.gov.ru/pub/home</w:t>
        </w:r>
      </w:hyperlink>
      <w:r w:rsidRPr="00413C45">
        <w:t xml:space="preserve">. </w:t>
      </w:r>
    </w:p>
    <w:p w:rsidR="00CF754C" w:rsidRPr="00897F9B" w:rsidRDefault="00CF754C" w:rsidP="001865F6">
      <w:pPr>
        <w:spacing w:after="0" w:line="240" w:lineRule="auto"/>
        <w:rPr>
          <w:rFonts w:ascii="Times New Roman" w:eastAsia="Times New Roman" w:hAnsi="Times New Roman" w:cs="Times New Roman"/>
          <w:bCs/>
          <w:szCs w:val="26"/>
          <w:highlight w:val="yellow"/>
          <w:lang w:eastAsia="ru-RU"/>
        </w:rPr>
      </w:pPr>
    </w:p>
    <w:p w:rsidR="00C51481" w:rsidRPr="00957643" w:rsidRDefault="00532580" w:rsidP="008E2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6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</w:t>
      </w:r>
    </w:p>
    <w:p w:rsidR="00B05140" w:rsidRPr="00957643" w:rsidRDefault="00B05140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Cs w:val="26"/>
          <w:lang w:eastAsia="ru-RU"/>
        </w:rPr>
      </w:pPr>
    </w:p>
    <w:p w:rsidR="00C51481" w:rsidRPr="00957643" w:rsidRDefault="0060083F" w:rsidP="00571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576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В </w:t>
      </w:r>
      <w:r w:rsidR="00F7078A" w:rsidRPr="009576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результате проверки выявлены</w:t>
      </w:r>
      <w:r w:rsidR="00C51481" w:rsidRPr="009576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0C55F1" w:rsidRPr="00957643" w:rsidRDefault="000C55F1" w:rsidP="00571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C2DF1" w:rsidRDefault="00FC2DF1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64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57643">
        <w:rPr>
          <w:rFonts w:ascii="Times New Roman" w:hAnsi="Times New Roman" w:cs="Times New Roman"/>
          <w:sz w:val="26"/>
          <w:szCs w:val="26"/>
        </w:rPr>
        <w:t>в</w:t>
      </w:r>
      <w:r w:rsidR="00957643" w:rsidRPr="00897F9B">
        <w:rPr>
          <w:rFonts w:ascii="Times New Roman" w:hAnsi="Times New Roman" w:cs="Times New Roman"/>
          <w:sz w:val="26"/>
          <w:szCs w:val="26"/>
        </w:rPr>
        <w:t xml:space="preserve"> Учетной политике</w:t>
      </w:r>
      <w:r w:rsidR="00957643">
        <w:rPr>
          <w:rFonts w:ascii="Times New Roman" w:hAnsi="Times New Roman" w:cs="Times New Roman"/>
          <w:sz w:val="26"/>
          <w:szCs w:val="26"/>
        </w:rPr>
        <w:t xml:space="preserve"> </w:t>
      </w:r>
      <w:r w:rsidR="00957643" w:rsidRPr="00897F9B">
        <w:rPr>
          <w:rFonts w:ascii="Times New Roman" w:hAnsi="Times New Roman" w:cs="Times New Roman"/>
          <w:sz w:val="26"/>
          <w:szCs w:val="26"/>
        </w:rPr>
        <w:t>указаны ссылки на нормативные правовые акты, утратившие силу</w:t>
      </w:r>
      <w:r w:rsidR="00E44500" w:rsidRPr="00957643">
        <w:rPr>
          <w:rFonts w:ascii="Times New Roman" w:hAnsi="Times New Roman" w:cs="Times New Roman"/>
          <w:bCs/>
          <w:sz w:val="26"/>
          <w:szCs w:val="26"/>
        </w:rPr>
        <w:t xml:space="preserve"> (стр. </w:t>
      </w:r>
      <w:r w:rsidR="00957643">
        <w:rPr>
          <w:rFonts w:ascii="Times New Roman" w:hAnsi="Times New Roman" w:cs="Times New Roman"/>
          <w:bCs/>
          <w:sz w:val="26"/>
          <w:szCs w:val="26"/>
        </w:rPr>
        <w:t>4</w:t>
      </w:r>
      <w:r w:rsidR="00590621" w:rsidRPr="00957643">
        <w:rPr>
          <w:rFonts w:ascii="Times New Roman" w:hAnsi="Times New Roman" w:cs="Times New Roman"/>
          <w:bCs/>
          <w:sz w:val="26"/>
          <w:szCs w:val="26"/>
        </w:rPr>
        <w:t>-</w:t>
      </w:r>
      <w:r w:rsidR="00957643">
        <w:rPr>
          <w:rFonts w:ascii="Times New Roman" w:hAnsi="Times New Roman" w:cs="Times New Roman"/>
          <w:bCs/>
          <w:sz w:val="26"/>
          <w:szCs w:val="26"/>
        </w:rPr>
        <w:t>5</w:t>
      </w:r>
      <w:r w:rsidR="00E44500" w:rsidRPr="00957643">
        <w:rPr>
          <w:rFonts w:ascii="Times New Roman" w:hAnsi="Times New Roman" w:cs="Times New Roman"/>
          <w:bCs/>
          <w:sz w:val="26"/>
          <w:szCs w:val="26"/>
        </w:rPr>
        <w:t>);</w:t>
      </w:r>
    </w:p>
    <w:p w:rsidR="00AE38A5" w:rsidRDefault="00AE38A5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64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57643">
        <w:rPr>
          <w:rFonts w:ascii="Times New Roman" w:hAnsi="Times New Roman" w:cs="Times New Roman"/>
          <w:sz w:val="26"/>
          <w:szCs w:val="26"/>
        </w:rPr>
        <w:t>нарушени</w:t>
      </w:r>
      <w:r w:rsidR="005C01EE" w:rsidRPr="00957643">
        <w:rPr>
          <w:rFonts w:ascii="Times New Roman" w:hAnsi="Times New Roman" w:cs="Times New Roman"/>
          <w:sz w:val="26"/>
          <w:szCs w:val="26"/>
        </w:rPr>
        <w:t>е</w:t>
      </w:r>
      <w:r w:rsidRPr="00957643">
        <w:rPr>
          <w:rFonts w:ascii="Times New Roman" w:hAnsi="Times New Roman" w:cs="Times New Roman"/>
          <w:sz w:val="26"/>
          <w:szCs w:val="26"/>
        </w:rPr>
        <w:t xml:space="preserve"> требований Инструкции № 157н, Приказа № 52н, статьи 9 Закона № 402-ФЗ (стр. </w:t>
      </w:r>
      <w:r w:rsidR="00957643">
        <w:rPr>
          <w:rFonts w:ascii="Times New Roman" w:hAnsi="Times New Roman" w:cs="Times New Roman"/>
          <w:sz w:val="26"/>
          <w:szCs w:val="26"/>
        </w:rPr>
        <w:t xml:space="preserve">5, </w:t>
      </w:r>
      <w:r w:rsidR="00862F95">
        <w:rPr>
          <w:rFonts w:ascii="Times New Roman" w:hAnsi="Times New Roman" w:cs="Times New Roman"/>
          <w:sz w:val="26"/>
          <w:szCs w:val="26"/>
        </w:rPr>
        <w:t xml:space="preserve">6, </w:t>
      </w:r>
      <w:r w:rsidR="00957643">
        <w:rPr>
          <w:rFonts w:ascii="Times New Roman" w:hAnsi="Times New Roman" w:cs="Times New Roman"/>
          <w:sz w:val="26"/>
          <w:szCs w:val="26"/>
        </w:rPr>
        <w:t>1</w:t>
      </w:r>
      <w:r w:rsidR="00FC55D7">
        <w:rPr>
          <w:rFonts w:ascii="Times New Roman" w:hAnsi="Times New Roman" w:cs="Times New Roman"/>
          <w:sz w:val="26"/>
          <w:szCs w:val="26"/>
        </w:rPr>
        <w:t>8</w:t>
      </w:r>
      <w:r w:rsidRPr="00957643">
        <w:rPr>
          <w:rFonts w:ascii="Times New Roman" w:hAnsi="Times New Roman" w:cs="Times New Roman"/>
          <w:sz w:val="26"/>
          <w:szCs w:val="26"/>
        </w:rPr>
        <w:t>);</w:t>
      </w:r>
    </w:p>
    <w:p w:rsidR="00957643" w:rsidRDefault="00862F95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нарушения в оформлении авансовых отчетов (ст. 5-6);</w:t>
      </w:r>
    </w:p>
    <w:p w:rsidR="005B6C93" w:rsidRDefault="004D5C0A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643">
        <w:rPr>
          <w:rFonts w:ascii="Times New Roman" w:hAnsi="Times New Roman" w:cs="Times New Roman"/>
          <w:sz w:val="26"/>
          <w:szCs w:val="26"/>
        </w:rPr>
        <w:t xml:space="preserve">- противоречие положениям части 4 статьи 38 Закона № 44-ФЗ в части подписания документов ЭЦП на сайте ЕИС (стр. </w:t>
      </w:r>
      <w:r w:rsidR="00862F95">
        <w:rPr>
          <w:rFonts w:ascii="Times New Roman" w:hAnsi="Times New Roman" w:cs="Times New Roman"/>
          <w:sz w:val="26"/>
          <w:szCs w:val="26"/>
        </w:rPr>
        <w:t>6</w:t>
      </w:r>
      <w:r w:rsidRPr="00957643">
        <w:rPr>
          <w:rFonts w:ascii="Times New Roman" w:hAnsi="Times New Roman" w:cs="Times New Roman"/>
          <w:sz w:val="26"/>
          <w:szCs w:val="26"/>
        </w:rPr>
        <w:t>);</w:t>
      </w:r>
    </w:p>
    <w:p w:rsidR="00862F95" w:rsidRDefault="00862F95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2F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требований статьи 73 БК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ведется </w:t>
      </w:r>
      <w:r w:rsidRPr="00897F9B">
        <w:rPr>
          <w:rFonts w:ascii="Times New Roman" w:hAnsi="Times New Roman" w:cs="Times New Roman"/>
          <w:sz w:val="26"/>
          <w:szCs w:val="26"/>
        </w:rPr>
        <w:t>реестр закупок, осуществленных без заключения муниципальных контрактов</w:t>
      </w:r>
      <w:r>
        <w:rPr>
          <w:rFonts w:ascii="Times New Roman" w:hAnsi="Times New Roman" w:cs="Times New Roman"/>
          <w:sz w:val="26"/>
          <w:szCs w:val="26"/>
        </w:rPr>
        <w:t xml:space="preserve"> (стр. 7);</w:t>
      </w:r>
    </w:p>
    <w:p w:rsidR="00843E79" w:rsidRDefault="00843E79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643">
        <w:rPr>
          <w:rFonts w:ascii="Times New Roman" w:hAnsi="Times New Roman" w:cs="Times New Roman"/>
          <w:sz w:val="26"/>
          <w:szCs w:val="26"/>
        </w:rPr>
        <w:t>- нарушени</w:t>
      </w:r>
      <w:r w:rsidR="005C01EE" w:rsidRPr="00957643">
        <w:rPr>
          <w:rFonts w:ascii="Times New Roman" w:hAnsi="Times New Roman" w:cs="Times New Roman"/>
          <w:sz w:val="26"/>
          <w:szCs w:val="26"/>
        </w:rPr>
        <w:t>е</w:t>
      </w:r>
      <w:r w:rsidRPr="00957643">
        <w:rPr>
          <w:rFonts w:ascii="Times New Roman" w:hAnsi="Times New Roman" w:cs="Times New Roman"/>
          <w:sz w:val="26"/>
          <w:szCs w:val="26"/>
        </w:rPr>
        <w:t xml:space="preserve"> статьи 19 Закона от 05.04.2013 № 44-ФЗ</w:t>
      </w:r>
      <w:r w:rsidR="005F0970" w:rsidRPr="00957643">
        <w:rPr>
          <w:rFonts w:ascii="Times New Roman" w:hAnsi="Times New Roman" w:cs="Times New Roman"/>
          <w:sz w:val="26"/>
          <w:szCs w:val="26"/>
        </w:rPr>
        <w:t xml:space="preserve"> в части не размещения информации на сайте ЕИС</w:t>
      </w:r>
      <w:r w:rsidRPr="00957643">
        <w:rPr>
          <w:rFonts w:ascii="Times New Roman" w:hAnsi="Times New Roman" w:cs="Times New Roman"/>
          <w:sz w:val="26"/>
          <w:szCs w:val="26"/>
        </w:rPr>
        <w:t xml:space="preserve"> (</w:t>
      </w:r>
      <w:r w:rsidRPr="00957643">
        <w:rPr>
          <w:rFonts w:ascii="Times New Roman" w:hAnsi="Times New Roman" w:cs="Times New Roman"/>
          <w:i/>
          <w:sz w:val="26"/>
          <w:szCs w:val="26"/>
        </w:rPr>
        <w:t>часть 3 статьи 7.30 КоАП</w:t>
      </w:r>
      <w:r w:rsidRPr="00957643">
        <w:rPr>
          <w:rFonts w:ascii="Times New Roman" w:hAnsi="Times New Roman" w:cs="Times New Roman"/>
          <w:sz w:val="26"/>
          <w:szCs w:val="26"/>
        </w:rPr>
        <w:t xml:space="preserve">) (стр. </w:t>
      </w:r>
      <w:r w:rsidR="00303E16">
        <w:rPr>
          <w:rFonts w:ascii="Times New Roman" w:hAnsi="Times New Roman" w:cs="Times New Roman"/>
          <w:sz w:val="26"/>
          <w:szCs w:val="26"/>
        </w:rPr>
        <w:t>7</w:t>
      </w:r>
      <w:r w:rsidRPr="00957643">
        <w:rPr>
          <w:rFonts w:ascii="Times New Roman" w:hAnsi="Times New Roman" w:cs="Times New Roman"/>
          <w:sz w:val="26"/>
          <w:szCs w:val="26"/>
        </w:rPr>
        <w:t>);</w:t>
      </w:r>
    </w:p>
    <w:p w:rsidR="00843E79" w:rsidRDefault="003C2DE1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64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 w:rsidR="005C01EE"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части 15 статьи 21</w:t>
      </w:r>
      <w:r w:rsidR="00E30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части 9 статьи 17</w:t>
      </w:r>
      <w:r w:rsidR="00DC3333"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№ 44-ФЗ (</w:t>
      </w:r>
      <w:r w:rsidRPr="009576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часть 4 статьи 7.29.3 КоАП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части размещения плана-графика</w:t>
      </w:r>
      <w:r w:rsidR="00626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плана закупок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(стр. </w:t>
      </w:r>
      <w:r w:rsidR="00626756">
        <w:rPr>
          <w:rFonts w:ascii="Times New Roman" w:eastAsia="Times New Roman" w:hAnsi="Times New Roman" w:cs="Times New Roman"/>
          <w:sz w:val="26"/>
          <w:szCs w:val="26"/>
          <w:lang w:eastAsia="ru-RU"/>
        </w:rPr>
        <w:t>8-9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F6195"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756" w:rsidRDefault="00626756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ревышение общей суммы, фактически заключенных по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 4 и 5 части 1 статьи 93 Закона № 44-ФЗ,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контрактов над суммой, предусмотренной планом-графиком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(стр. 10-11);</w:t>
      </w:r>
    </w:p>
    <w:p w:rsidR="00626756" w:rsidRDefault="00626756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неправомерное заключение муниципального контракта по пункту 4 части 1 статьи 93 Закона № 44-ФЗ (стр. 11);</w:t>
      </w:r>
    </w:p>
    <w:p w:rsidR="00743FD1" w:rsidRDefault="00743FD1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</w:t>
      </w:r>
      <w:r w:rsidR="005C01EE"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содержания муниципальных контрактов (приложение № </w:t>
      </w:r>
      <w:r w:rsidR="004919B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акту);</w:t>
      </w:r>
    </w:p>
    <w:p w:rsidR="004919BE" w:rsidRDefault="004919BE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нарушение </w:t>
      </w:r>
      <w:r w:rsidRPr="004919BE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Pr="004919B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r w:rsidRPr="004919B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3 статьи 103 Закона № 44-ФЗ </w:t>
      </w:r>
      <w:r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 пунктов 12, 13 и 15 Постановления № 1084 (</w:t>
      </w:r>
      <w:r w:rsidRPr="00897F9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част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ь</w:t>
      </w:r>
      <w:r w:rsidRPr="00897F9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2 статьи 7.31 КоАП</w:t>
      </w:r>
      <w:r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(стр. 12-13);</w:t>
      </w:r>
    </w:p>
    <w:p w:rsidR="00321F90" w:rsidRDefault="00321F90" w:rsidP="00321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643">
        <w:rPr>
          <w:rFonts w:ascii="Times New Roman" w:hAnsi="Times New Roman" w:cs="Times New Roman"/>
          <w:sz w:val="26"/>
          <w:szCs w:val="26"/>
        </w:rPr>
        <w:t>- нарушение требований части 9 статьи 94 Закона № 44-ФЗ (</w:t>
      </w:r>
      <w:r w:rsidRPr="00957643">
        <w:rPr>
          <w:rFonts w:ascii="Times New Roman" w:hAnsi="Times New Roman" w:cs="Times New Roman"/>
          <w:i/>
          <w:sz w:val="26"/>
          <w:szCs w:val="26"/>
        </w:rPr>
        <w:t>часть 3 статьи 7.30 КоАП</w:t>
      </w:r>
      <w:r w:rsidRPr="00957643">
        <w:rPr>
          <w:rFonts w:ascii="Times New Roman" w:hAnsi="Times New Roman" w:cs="Times New Roman"/>
          <w:sz w:val="26"/>
          <w:szCs w:val="26"/>
        </w:rPr>
        <w:t xml:space="preserve">) (стр. </w:t>
      </w:r>
      <w:r w:rsidR="004919BE">
        <w:rPr>
          <w:rFonts w:ascii="Times New Roman" w:hAnsi="Times New Roman" w:cs="Times New Roman"/>
          <w:sz w:val="26"/>
          <w:szCs w:val="26"/>
        </w:rPr>
        <w:t>13</w:t>
      </w:r>
      <w:r w:rsidRPr="00957643">
        <w:rPr>
          <w:rFonts w:ascii="Times New Roman" w:hAnsi="Times New Roman" w:cs="Times New Roman"/>
          <w:sz w:val="26"/>
          <w:szCs w:val="26"/>
        </w:rPr>
        <w:t>);</w:t>
      </w:r>
    </w:p>
    <w:p w:rsidR="007D3604" w:rsidRDefault="00743FD1" w:rsidP="0074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643">
        <w:rPr>
          <w:rFonts w:ascii="Times New Roman" w:hAnsi="Times New Roman" w:cs="Times New Roman"/>
          <w:sz w:val="26"/>
          <w:szCs w:val="26"/>
        </w:rPr>
        <w:t>- нарушени</w:t>
      </w:r>
      <w:r w:rsidR="005C01EE" w:rsidRPr="00957643">
        <w:rPr>
          <w:rFonts w:ascii="Times New Roman" w:hAnsi="Times New Roman" w:cs="Times New Roman"/>
          <w:sz w:val="26"/>
          <w:szCs w:val="26"/>
        </w:rPr>
        <w:t>е</w:t>
      </w:r>
      <w:r w:rsidRPr="00957643">
        <w:rPr>
          <w:rFonts w:ascii="Times New Roman" w:hAnsi="Times New Roman" w:cs="Times New Roman"/>
          <w:sz w:val="26"/>
          <w:szCs w:val="26"/>
        </w:rPr>
        <w:t xml:space="preserve"> 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условий оплаты контрактов (приложение № </w:t>
      </w:r>
      <w:r w:rsidR="004919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акту);</w:t>
      </w:r>
    </w:p>
    <w:p w:rsidR="00743FD1" w:rsidRDefault="00622F57" w:rsidP="00743F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57643">
        <w:rPr>
          <w:rFonts w:ascii="Times New Roman" w:hAnsi="Times New Roman" w:cs="Times New Roman"/>
          <w:sz w:val="26"/>
          <w:szCs w:val="26"/>
        </w:rPr>
        <w:t>нарушени</w:t>
      </w:r>
      <w:r w:rsidR="005C01EE" w:rsidRPr="00957643">
        <w:rPr>
          <w:rFonts w:ascii="Times New Roman" w:hAnsi="Times New Roman" w:cs="Times New Roman"/>
          <w:sz w:val="26"/>
          <w:szCs w:val="26"/>
        </w:rPr>
        <w:t>е</w:t>
      </w:r>
      <w:r w:rsidRPr="00957643">
        <w:rPr>
          <w:rFonts w:ascii="Times New Roman" w:hAnsi="Times New Roman" w:cs="Times New Roman"/>
          <w:sz w:val="26"/>
          <w:szCs w:val="26"/>
        </w:rPr>
        <w:t xml:space="preserve"> сроков формирования с</w:t>
      </w:r>
      <w:r w:rsidRPr="00957643">
        <w:rPr>
          <w:rFonts w:ascii="Times New Roman" w:eastAsia="Calibri" w:hAnsi="Times New Roman" w:cs="Times New Roman"/>
          <w:sz w:val="26"/>
          <w:szCs w:val="26"/>
        </w:rPr>
        <w:t>ведений о бюджетных обязательствах (</w:t>
      </w:r>
      <w:r w:rsidRPr="00957643">
        <w:rPr>
          <w:rFonts w:ascii="Times New Roman" w:eastAsia="Calibri" w:hAnsi="Times New Roman" w:cs="Times New Roman"/>
          <w:i/>
          <w:sz w:val="26"/>
          <w:szCs w:val="26"/>
        </w:rPr>
        <w:t>часть 3 статьи 15.15.7 КоАП</w:t>
      </w:r>
      <w:r w:rsidRPr="00957643">
        <w:rPr>
          <w:rFonts w:ascii="Times New Roman" w:eastAsia="Calibri" w:hAnsi="Times New Roman" w:cs="Times New Roman"/>
          <w:sz w:val="26"/>
          <w:szCs w:val="26"/>
        </w:rPr>
        <w:t xml:space="preserve">) (стр. </w:t>
      </w:r>
      <w:r w:rsidR="004919BE">
        <w:rPr>
          <w:rFonts w:ascii="Times New Roman" w:eastAsia="Calibri" w:hAnsi="Times New Roman" w:cs="Times New Roman"/>
          <w:sz w:val="26"/>
          <w:szCs w:val="26"/>
        </w:rPr>
        <w:t>14</w:t>
      </w:r>
      <w:r w:rsidRPr="00957643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4919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акту</w:t>
      </w:r>
      <w:r w:rsidRPr="00957643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D30F8E" w:rsidRDefault="00E9305B" w:rsidP="00721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30F8E" w:rsidRPr="00957643">
        <w:rPr>
          <w:rFonts w:ascii="Times New Roman" w:hAnsi="Times New Roman" w:cs="Times New Roman"/>
          <w:sz w:val="26"/>
          <w:szCs w:val="26"/>
        </w:rPr>
        <w:t xml:space="preserve"> </w:t>
      </w:r>
      <w:r w:rsidR="009962D8" w:rsidRPr="00957643">
        <w:rPr>
          <w:rFonts w:ascii="Times New Roman" w:hAnsi="Times New Roman" w:cs="Times New Roman"/>
          <w:sz w:val="26"/>
          <w:szCs w:val="26"/>
        </w:rPr>
        <w:t xml:space="preserve">нарушение требований ТК РФ и Закона № 402-ФЗ в части оформления трудовых договоров (стр. </w:t>
      </w:r>
      <w:r>
        <w:rPr>
          <w:rFonts w:ascii="Times New Roman" w:hAnsi="Times New Roman" w:cs="Times New Roman"/>
          <w:sz w:val="26"/>
          <w:szCs w:val="26"/>
        </w:rPr>
        <w:t>1</w:t>
      </w:r>
      <w:r w:rsidR="00FC55D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-1</w:t>
      </w:r>
      <w:r w:rsidR="00FC55D7">
        <w:rPr>
          <w:rFonts w:ascii="Times New Roman" w:hAnsi="Times New Roman" w:cs="Times New Roman"/>
          <w:sz w:val="26"/>
          <w:szCs w:val="26"/>
        </w:rPr>
        <w:t>7</w:t>
      </w:r>
      <w:r w:rsidR="009962D8" w:rsidRPr="00957643">
        <w:rPr>
          <w:rFonts w:ascii="Times New Roman" w:hAnsi="Times New Roman" w:cs="Times New Roman"/>
          <w:sz w:val="26"/>
          <w:szCs w:val="26"/>
        </w:rPr>
        <w:t>);</w:t>
      </w:r>
    </w:p>
    <w:p w:rsidR="00E9305B" w:rsidRDefault="00E9305B" w:rsidP="00721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E9305B">
        <w:rPr>
          <w:rFonts w:ascii="Times New Roman" w:hAnsi="Times New Roman" w:cs="Times New Roman"/>
          <w:sz w:val="26"/>
          <w:szCs w:val="26"/>
        </w:rPr>
        <w:t xml:space="preserve"> Положении об оплате труда и Коллективном договоре не установлен </w:t>
      </w:r>
      <w:r w:rsidRPr="00897F9B">
        <w:rPr>
          <w:rFonts w:ascii="Times New Roman" w:hAnsi="Times New Roman" w:cs="Times New Roman"/>
          <w:sz w:val="26"/>
          <w:szCs w:val="26"/>
        </w:rPr>
        <w:t>порядок установления доплаты до размера минимальной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(стр. 1</w:t>
      </w:r>
      <w:r w:rsidR="00FC55D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E4E32" w:rsidRDefault="00CE4E32" w:rsidP="00DC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643">
        <w:rPr>
          <w:rFonts w:ascii="Times New Roman" w:hAnsi="Times New Roman"/>
          <w:sz w:val="26"/>
          <w:szCs w:val="26"/>
        </w:rPr>
        <w:t xml:space="preserve">- </w:t>
      </w:r>
      <w:r w:rsidRPr="00957643">
        <w:rPr>
          <w:rFonts w:ascii="Times New Roman" w:hAnsi="Times New Roman" w:cs="Times New Roman"/>
          <w:sz w:val="26"/>
          <w:szCs w:val="26"/>
        </w:rPr>
        <w:t>нарушение требований стат</w:t>
      </w:r>
      <w:r w:rsidR="0011765A" w:rsidRPr="00957643">
        <w:rPr>
          <w:rFonts w:ascii="Times New Roman" w:hAnsi="Times New Roman" w:cs="Times New Roman"/>
          <w:sz w:val="26"/>
          <w:szCs w:val="26"/>
        </w:rPr>
        <w:t>ей</w:t>
      </w:r>
      <w:r w:rsidR="00651292" w:rsidRPr="00651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292" w:rsidRPr="00651292">
        <w:rPr>
          <w:rFonts w:ascii="Times New Roman" w:hAnsi="Times New Roman" w:cs="Times New Roman"/>
          <w:sz w:val="26"/>
          <w:szCs w:val="26"/>
        </w:rPr>
        <w:t>123 ТК РФ</w:t>
      </w:r>
      <w:r w:rsidR="00651292" w:rsidRPr="00B413C3">
        <w:rPr>
          <w:rFonts w:ascii="Times New Roman" w:hAnsi="Times New Roman" w:cs="Times New Roman"/>
          <w:sz w:val="26"/>
          <w:szCs w:val="26"/>
        </w:rPr>
        <w:t xml:space="preserve"> (</w:t>
      </w:r>
      <w:r w:rsidR="00651292" w:rsidRPr="00B413C3">
        <w:rPr>
          <w:rFonts w:ascii="Times New Roman" w:hAnsi="Times New Roman" w:cs="Times New Roman"/>
          <w:i/>
          <w:sz w:val="26"/>
          <w:szCs w:val="26"/>
        </w:rPr>
        <w:t xml:space="preserve">нарушение </w:t>
      </w:r>
      <w:r w:rsidR="00651292" w:rsidRPr="00B413C3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части 1 статьи 5.27 КоАП</w:t>
      </w:r>
      <w:r w:rsidR="00651292" w:rsidRPr="00B413C3">
        <w:rPr>
          <w:rFonts w:ascii="Times New Roman" w:hAnsi="Times New Roman" w:cs="Times New Roman"/>
          <w:sz w:val="26"/>
          <w:szCs w:val="26"/>
        </w:rPr>
        <w:t>)</w:t>
      </w:r>
      <w:r w:rsidR="00651292">
        <w:rPr>
          <w:rFonts w:ascii="Times New Roman" w:hAnsi="Times New Roman" w:cs="Times New Roman"/>
          <w:sz w:val="26"/>
          <w:szCs w:val="26"/>
        </w:rPr>
        <w:t xml:space="preserve">, </w:t>
      </w:r>
      <w:r w:rsidR="0011765A" w:rsidRPr="00957643">
        <w:rPr>
          <w:rFonts w:ascii="Times New Roman" w:hAnsi="Times New Roman" w:cs="Times New Roman"/>
          <w:sz w:val="26"/>
          <w:szCs w:val="26"/>
        </w:rPr>
        <w:t>136</w:t>
      </w:r>
      <w:r w:rsidR="00D80856" w:rsidRPr="00957643">
        <w:rPr>
          <w:rFonts w:ascii="Times New Roman" w:hAnsi="Times New Roman" w:cs="Times New Roman"/>
          <w:sz w:val="26"/>
          <w:szCs w:val="26"/>
        </w:rPr>
        <w:t xml:space="preserve"> и</w:t>
      </w:r>
      <w:r w:rsidRPr="00957643">
        <w:rPr>
          <w:rFonts w:ascii="Times New Roman" w:hAnsi="Times New Roman" w:cs="Times New Roman"/>
          <w:sz w:val="26"/>
          <w:szCs w:val="26"/>
        </w:rPr>
        <w:t xml:space="preserve"> </w:t>
      </w:r>
      <w:r w:rsidR="0011765A" w:rsidRPr="00957643">
        <w:rPr>
          <w:rFonts w:ascii="Times New Roman" w:hAnsi="Times New Roman" w:cs="Times New Roman"/>
          <w:sz w:val="26"/>
          <w:szCs w:val="26"/>
        </w:rPr>
        <w:t>140</w:t>
      </w:r>
      <w:r w:rsidR="00A01D26" w:rsidRPr="00957643">
        <w:rPr>
          <w:rFonts w:ascii="Times New Roman" w:hAnsi="Times New Roman" w:cs="Times New Roman"/>
          <w:sz w:val="26"/>
          <w:szCs w:val="26"/>
        </w:rPr>
        <w:t xml:space="preserve"> (</w:t>
      </w:r>
      <w:r w:rsidR="00A01D26" w:rsidRPr="00957643">
        <w:rPr>
          <w:rFonts w:ascii="Times New Roman" w:hAnsi="Times New Roman" w:cs="Times New Roman"/>
          <w:i/>
          <w:sz w:val="26"/>
          <w:szCs w:val="26"/>
        </w:rPr>
        <w:t>часть 6 статьи 5.27 КоАП</w:t>
      </w:r>
      <w:r w:rsidR="00A01D26" w:rsidRPr="00957643">
        <w:rPr>
          <w:rFonts w:ascii="Times New Roman" w:hAnsi="Times New Roman" w:cs="Times New Roman"/>
          <w:sz w:val="26"/>
          <w:szCs w:val="26"/>
        </w:rPr>
        <w:t>)</w:t>
      </w:r>
      <w:r w:rsidR="00237843" w:rsidRPr="00957643">
        <w:rPr>
          <w:rFonts w:ascii="Times New Roman" w:hAnsi="Times New Roman" w:cs="Times New Roman"/>
          <w:sz w:val="26"/>
          <w:szCs w:val="26"/>
        </w:rPr>
        <w:t xml:space="preserve"> </w:t>
      </w:r>
      <w:r w:rsidRPr="00957643">
        <w:rPr>
          <w:rFonts w:ascii="Times New Roman" w:hAnsi="Times New Roman" w:cs="Times New Roman"/>
          <w:sz w:val="26"/>
          <w:szCs w:val="26"/>
        </w:rPr>
        <w:t>ТК РФ (стр.</w:t>
      </w:r>
      <w:r w:rsidR="00D80856" w:rsidRPr="00957643">
        <w:rPr>
          <w:rFonts w:ascii="Times New Roman" w:hAnsi="Times New Roman" w:cs="Times New Roman"/>
          <w:sz w:val="26"/>
          <w:szCs w:val="26"/>
        </w:rPr>
        <w:t xml:space="preserve"> </w:t>
      </w:r>
      <w:r w:rsidR="00FC55D7">
        <w:rPr>
          <w:rFonts w:ascii="Times New Roman" w:hAnsi="Times New Roman" w:cs="Times New Roman"/>
          <w:sz w:val="26"/>
          <w:szCs w:val="26"/>
        </w:rPr>
        <w:t>17</w:t>
      </w:r>
      <w:r w:rsidR="00651292">
        <w:rPr>
          <w:rFonts w:ascii="Times New Roman" w:hAnsi="Times New Roman" w:cs="Times New Roman"/>
          <w:sz w:val="26"/>
          <w:szCs w:val="26"/>
        </w:rPr>
        <w:t>-</w:t>
      </w:r>
      <w:r w:rsidR="00FC55D7">
        <w:rPr>
          <w:rFonts w:ascii="Times New Roman" w:hAnsi="Times New Roman" w:cs="Times New Roman"/>
          <w:sz w:val="26"/>
          <w:szCs w:val="26"/>
        </w:rPr>
        <w:t>18</w:t>
      </w:r>
      <w:r w:rsidRPr="00957643">
        <w:rPr>
          <w:rFonts w:ascii="Times New Roman" w:hAnsi="Times New Roman" w:cs="Times New Roman"/>
          <w:sz w:val="26"/>
          <w:szCs w:val="26"/>
        </w:rPr>
        <w:t>);</w:t>
      </w:r>
    </w:p>
    <w:p w:rsidR="00AF3674" w:rsidRPr="00413C45" w:rsidRDefault="00AF3674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C45">
        <w:rPr>
          <w:rFonts w:ascii="Times New Roman" w:hAnsi="Times New Roman" w:cs="Times New Roman"/>
          <w:sz w:val="26"/>
          <w:szCs w:val="26"/>
        </w:rPr>
        <w:t xml:space="preserve">- несоответствие данных годовой отчетности за 2019 год данным главной книги (стр. </w:t>
      </w:r>
      <w:r w:rsidR="00FC55D7">
        <w:rPr>
          <w:rFonts w:ascii="Times New Roman" w:hAnsi="Times New Roman" w:cs="Times New Roman"/>
          <w:sz w:val="26"/>
          <w:szCs w:val="26"/>
        </w:rPr>
        <w:t>19</w:t>
      </w:r>
      <w:r w:rsidR="00413C45">
        <w:rPr>
          <w:rFonts w:ascii="Times New Roman" w:hAnsi="Times New Roman" w:cs="Times New Roman"/>
          <w:sz w:val="26"/>
          <w:szCs w:val="26"/>
        </w:rPr>
        <w:t>).</w:t>
      </w:r>
    </w:p>
    <w:p w:rsidR="00AD4BB2" w:rsidRPr="00957643" w:rsidRDefault="00AD4BB2" w:rsidP="00B74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7078A" w:rsidRPr="00957643" w:rsidRDefault="00D76C86" w:rsidP="00B74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5764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Рекомендовано:</w:t>
      </w:r>
    </w:p>
    <w:p w:rsidR="00362613" w:rsidRPr="00957643" w:rsidRDefault="00362613" w:rsidP="00B74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51481" w:rsidRPr="0095764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6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946370" w:rsidRPr="009576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проанализировать выявленные проверкой нарушения законодательства и принять меры по недопущению их в дальнейшей работе</w:t>
      </w:r>
      <w:r w:rsidRPr="009576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C51481" w:rsidRPr="0095764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576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строго руководствоваться положениями </w:t>
      </w:r>
      <w:r w:rsidR="00591EA4" w:rsidRPr="009576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законодательства Российской федерации, Красноярского края </w:t>
      </w:r>
      <w:r w:rsidRPr="009576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="00792D98" w:rsidRPr="009576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2D98" w:rsidRPr="00957643">
        <w:rPr>
          <w:rFonts w:ascii="Times New Roman" w:hAnsi="Times New Roman" w:cs="Times New Roman"/>
          <w:bCs/>
          <w:sz w:val="26"/>
          <w:szCs w:val="26"/>
        </w:rPr>
        <w:t>иных нормативных правовых актов, регулирующих бюджетные правоотношения</w:t>
      </w:r>
      <w:r w:rsidRPr="009576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B764EA" w:rsidRPr="00957643" w:rsidRDefault="00B764EA" w:rsidP="00B7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643">
        <w:rPr>
          <w:rFonts w:ascii="Times New Roman" w:hAnsi="Times New Roman" w:cs="Times New Roman"/>
          <w:sz w:val="26"/>
          <w:szCs w:val="26"/>
        </w:rPr>
        <w:lastRenderedPageBreak/>
        <w:t>- не допускать нарушений трудового законодательства и законодательства о контрактной системе;</w:t>
      </w:r>
    </w:p>
    <w:p w:rsidR="00F96FEB" w:rsidRPr="00413C45" w:rsidRDefault="00F96FEB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13C4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413C45" w:rsidRPr="00413C45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Pr="00413C45">
        <w:rPr>
          <w:rFonts w:ascii="Times New Roman" w:hAnsi="Times New Roman" w:cs="Times New Roman"/>
          <w:sz w:val="26"/>
          <w:szCs w:val="26"/>
        </w:rPr>
        <w:t xml:space="preserve">в </w:t>
      </w:r>
      <w:r w:rsidR="00413C45" w:rsidRPr="00413C45">
        <w:rPr>
          <w:rFonts w:ascii="Times New Roman" w:hAnsi="Times New Roman" w:cs="Times New Roman"/>
          <w:sz w:val="26"/>
          <w:szCs w:val="26"/>
        </w:rPr>
        <w:t>Учетную политику МКДОУ «Умка»</w:t>
      </w:r>
      <w:r w:rsidR="006F4F5B">
        <w:rPr>
          <w:rFonts w:ascii="Times New Roman" w:hAnsi="Times New Roman" w:cs="Times New Roman"/>
          <w:sz w:val="26"/>
          <w:szCs w:val="26"/>
        </w:rPr>
        <w:t xml:space="preserve"> </w:t>
      </w:r>
      <w:r w:rsidR="006F4F5B" w:rsidRPr="00E9305B">
        <w:rPr>
          <w:rFonts w:ascii="Times New Roman" w:hAnsi="Times New Roman" w:cs="Times New Roman"/>
          <w:sz w:val="26"/>
          <w:szCs w:val="26"/>
        </w:rPr>
        <w:t>и Положени</w:t>
      </w:r>
      <w:r w:rsidR="006F4F5B">
        <w:rPr>
          <w:rFonts w:ascii="Times New Roman" w:hAnsi="Times New Roman" w:cs="Times New Roman"/>
          <w:sz w:val="26"/>
          <w:szCs w:val="26"/>
        </w:rPr>
        <w:t>е</w:t>
      </w:r>
      <w:r w:rsidR="006F4F5B" w:rsidRPr="00E9305B">
        <w:rPr>
          <w:rFonts w:ascii="Times New Roman" w:hAnsi="Times New Roman" w:cs="Times New Roman"/>
          <w:sz w:val="26"/>
          <w:szCs w:val="26"/>
        </w:rPr>
        <w:t xml:space="preserve"> об оплате труда</w:t>
      </w:r>
      <w:r w:rsidRPr="00413C45">
        <w:rPr>
          <w:rFonts w:ascii="Times New Roman" w:hAnsi="Times New Roman" w:cs="Times New Roman"/>
          <w:sz w:val="26"/>
          <w:szCs w:val="26"/>
        </w:rPr>
        <w:t>;</w:t>
      </w:r>
    </w:p>
    <w:p w:rsidR="00606E08" w:rsidRPr="00413C45" w:rsidRDefault="00606E08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C4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2E49A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привести в соответствие </w:t>
      </w:r>
      <w:r w:rsidR="002E49A6" w:rsidRPr="00413C45">
        <w:rPr>
          <w:rFonts w:ascii="Times New Roman" w:hAnsi="Times New Roman" w:cs="Times New Roman"/>
          <w:sz w:val="26"/>
          <w:szCs w:val="26"/>
        </w:rPr>
        <w:t>данны</w:t>
      </w:r>
      <w:r w:rsidR="002E49A6">
        <w:rPr>
          <w:rFonts w:ascii="Times New Roman" w:hAnsi="Times New Roman" w:cs="Times New Roman"/>
          <w:sz w:val="26"/>
          <w:szCs w:val="26"/>
        </w:rPr>
        <w:t>е</w:t>
      </w:r>
      <w:r w:rsidR="002E49A6" w:rsidRPr="00413C45">
        <w:rPr>
          <w:rFonts w:ascii="Times New Roman" w:hAnsi="Times New Roman" w:cs="Times New Roman"/>
          <w:sz w:val="26"/>
          <w:szCs w:val="26"/>
        </w:rPr>
        <w:t xml:space="preserve"> годовой о</w:t>
      </w:r>
      <w:r w:rsidR="002E49A6">
        <w:rPr>
          <w:rFonts w:ascii="Times New Roman" w:hAnsi="Times New Roman" w:cs="Times New Roman"/>
          <w:sz w:val="26"/>
          <w:szCs w:val="26"/>
        </w:rPr>
        <w:t xml:space="preserve">тчетности за 2019 год и </w:t>
      </w:r>
      <w:r w:rsidR="002E49A6" w:rsidRPr="00413C45">
        <w:rPr>
          <w:rFonts w:ascii="Times New Roman" w:hAnsi="Times New Roman" w:cs="Times New Roman"/>
          <w:sz w:val="26"/>
          <w:szCs w:val="26"/>
        </w:rPr>
        <w:t>данны</w:t>
      </w:r>
      <w:r w:rsidR="002E49A6">
        <w:rPr>
          <w:rFonts w:ascii="Times New Roman" w:hAnsi="Times New Roman" w:cs="Times New Roman"/>
          <w:sz w:val="26"/>
          <w:szCs w:val="26"/>
        </w:rPr>
        <w:t>е</w:t>
      </w:r>
      <w:r w:rsidR="002E49A6" w:rsidRPr="00413C45">
        <w:rPr>
          <w:rFonts w:ascii="Times New Roman" w:hAnsi="Times New Roman" w:cs="Times New Roman"/>
          <w:sz w:val="26"/>
          <w:szCs w:val="26"/>
        </w:rPr>
        <w:t xml:space="preserve"> главной книги</w:t>
      </w:r>
      <w:r w:rsidR="00413C4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EB0369" w:rsidRPr="00957643" w:rsidRDefault="00EB0369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643">
        <w:rPr>
          <w:rFonts w:ascii="Times New Roman" w:hAnsi="Times New Roman" w:cs="Times New Roman"/>
          <w:sz w:val="26"/>
          <w:szCs w:val="26"/>
        </w:rPr>
        <w:t xml:space="preserve">Акт составлен на </w:t>
      </w:r>
      <w:r w:rsidR="006A3CB4" w:rsidRPr="00957643">
        <w:rPr>
          <w:rFonts w:ascii="Times New Roman" w:hAnsi="Times New Roman" w:cs="Times New Roman"/>
          <w:sz w:val="26"/>
          <w:szCs w:val="26"/>
        </w:rPr>
        <w:t>2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="00220698" w:rsidRPr="00957643">
        <w:rPr>
          <w:rFonts w:ascii="Times New Roman" w:hAnsi="Times New Roman" w:cs="Times New Roman"/>
          <w:sz w:val="26"/>
          <w:szCs w:val="26"/>
        </w:rPr>
        <w:t xml:space="preserve"> </w:t>
      </w:r>
      <w:r w:rsidRPr="00957643">
        <w:rPr>
          <w:rFonts w:ascii="Times New Roman" w:hAnsi="Times New Roman" w:cs="Times New Roman"/>
          <w:sz w:val="26"/>
          <w:szCs w:val="26"/>
        </w:rPr>
        <w:t>лист</w:t>
      </w:r>
      <w:r w:rsidR="000B397B">
        <w:rPr>
          <w:rFonts w:ascii="Times New Roman" w:hAnsi="Times New Roman" w:cs="Times New Roman"/>
          <w:sz w:val="26"/>
          <w:szCs w:val="26"/>
        </w:rPr>
        <w:t>е</w:t>
      </w:r>
      <w:r w:rsidRPr="00957643">
        <w:rPr>
          <w:rFonts w:ascii="Times New Roman" w:hAnsi="Times New Roman" w:cs="Times New Roman"/>
          <w:sz w:val="26"/>
          <w:szCs w:val="26"/>
        </w:rPr>
        <w:t xml:space="preserve"> в 2-х экземплярах, один из которых передан </w:t>
      </w:r>
      <w:r w:rsidR="00DA114F" w:rsidRPr="00957643">
        <w:rPr>
          <w:rFonts w:ascii="Times New Roman" w:hAnsi="Times New Roman" w:cs="Times New Roman"/>
          <w:sz w:val="26"/>
          <w:szCs w:val="26"/>
        </w:rPr>
        <w:t>объекту контроля</w:t>
      </w:r>
      <w:r w:rsidRPr="00957643">
        <w:rPr>
          <w:rFonts w:ascii="Times New Roman" w:hAnsi="Times New Roman" w:cs="Times New Roman"/>
          <w:sz w:val="26"/>
          <w:szCs w:val="26"/>
        </w:rPr>
        <w:t>.</w:t>
      </w:r>
    </w:p>
    <w:p w:rsidR="00724D64" w:rsidRPr="00D02C95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2"/>
        <w:gridCol w:w="236"/>
        <w:gridCol w:w="2376"/>
        <w:gridCol w:w="283"/>
        <w:gridCol w:w="3084"/>
      </w:tblGrid>
      <w:tr w:rsidR="00957643" w:rsidTr="00957643">
        <w:tc>
          <w:tcPr>
            <w:tcW w:w="3592" w:type="dxa"/>
            <w:vAlign w:val="bottom"/>
          </w:tcPr>
          <w:p w:rsidR="00957643" w:rsidRPr="00246ED3" w:rsidRDefault="00957643" w:rsidP="00957643">
            <w:pPr>
              <w:spacing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246ED3">
              <w:rPr>
                <w:rFonts w:ascii="Times New Roman" w:hAnsi="Times New Roman" w:cs="Times New Roman"/>
                <w:sz w:val="26"/>
                <w:szCs w:val="26"/>
              </w:rPr>
              <w:t>Контролер-ревизор</w:t>
            </w:r>
          </w:p>
          <w:p w:rsidR="00957643" w:rsidRDefault="00957643" w:rsidP="00957643">
            <w:pPr>
              <w:spacing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246ED3">
              <w:rPr>
                <w:rFonts w:ascii="Times New Roman" w:hAnsi="Times New Roman" w:cs="Times New Roman"/>
                <w:sz w:val="26"/>
                <w:szCs w:val="26"/>
              </w:rPr>
              <w:t>отдела учета и отчетности</w:t>
            </w:r>
          </w:p>
        </w:tc>
        <w:tc>
          <w:tcPr>
            <w:tcW w:w="236" w:type="dxa"/>
            <w:vAlign w:val="bottom"/>
          </w:tcPr>
          <w:p w:rsidR="00957643" w:rsidRDefault="00957643" w:rsidP="00957643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:rsidR="00957643" w:rsidRDefault="00957643" w:rsidP="00957643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957643" w:rsidRDefault="00957643" w:rsidP="00957643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vAlign w:val="bottom"/>
          </w:tcPr>
          <w:p w:rsidR="00957643" w:rsidRDefault="00957643" w:rsidP="00957643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ED3">
              <w:rPr>
                <w:rFonts w:ascii="Times New Roman" w:hAnsi="Times New Roman" w:cs="Times New Roman"/>
                <w:sz w:val="26"/>
                <w:szCs w:val="26"/>
              </w:rPr>
              <w:t>/ М. А. Курочкина  /</w:t>
            </w:r>
          </w:p>
        </w:tc>
      </w:tr>
    </w:tbl>
    <w:p w:rsidR="00957643" w:rsidRDefault="00957643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       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46ED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Ознакомлен</w:t>
      </w:r>
      <w:r w:rsidR="00C268D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(а) и один экземпляр акта получил</w:t>
      </w:r>
      <w:r w:rsidR="00C268D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(а)</w:t>
      </w:r>
      <w:r w:rsidR="00C242C9">
        <w:rPr>
          <w:rStyle w:val="af9"/>
          <w:rFonts w:ascii="Times New Roman" w:hAnsi="Times New Roman" w:cs="Times New Roman"/>
          <w:sz w:val="26"/>
          <w:szCs w:val="26"/>
        </w:rPr>
        <w:footnoteReference w:id="1"/>
      </w:r>
    </w:p>
    <w:p w:rsidR="00724D64" w:rsidRPr="00D02C95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724D64" w:rsidRDefault="00724D64" w:rsidP="00897C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«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</w:t>
      </w:r>
      <w:r w:rsidRPr="00246ED3">
        <w:rPr>
          <w:rFonts w:ascii="Times New Roman" w:hAnsi="Times New Roman" w:cs="Times New Roman"/>
          <w:sz w:val="26"/>
          <w:szCs w:val="26"/>
        </w:rPr>
        <w:t>»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46ED3">
        <w:rPr>
          <w:rFonts w:ascii="Times New Roman" w:hAnsi="Times New Roman" w:cs="Times New Roman"/>
          <w:sz w:val="26"/>
          <w:szCs w:val="26"/>
        </w:rPr>
        <w:t>20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</w:t>
      </w:r>
      <w:r w:rsidR="00246ED3">
        <w:rPr>
          <w:rFonts w:ascii="Times New Roman" w:hAnsi="Times New Roman" w:cs="Times New Roman"/>
          <w:sz w:val="26"/>
          <w:szCs w:val="26"/>
        </w:rPr>
        <w:t>20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4E2573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957643" w:rsidRPr="00246ED3" w:rsidRDefault="006C5F04" w:rsidP="00897C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6.95pt;margin-top:4pt;width:24pt;height:0;z-index:25166028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7" type="#_x0000_t32" style="position:absolute;left:0;text-align:left;margin-left:65.7pt;margin-top:4pt;width:109.5pt;height:0;z-index:251659264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6" type="#_x0000_t32" style="position:absolute;left:0;text-align:left;margin-left:8.7pt;margin-top:4pt;width:42.75pt;height:0;z-index:251658240" o:connectortype="straight"/>
        </w:pict>
      </w:r>
    </w:p>
    <w:p w:rsidR="00724D64" w:rsidRPr="00246ED3" w:rsidRDefault="00724D64" w:rsidP="00724D64">
      <w:pPr>
        <w:tabs>
          <w:tab w:val="left" w:pos="39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2"/>
        <w:gridCol w:w="236"/>
        <w:gridCol w:w="2376"/>
        <w:gridCol w:w="283"/>
        <w:gridCol w:w="3084"/>
      </w:tblGrid>
      <w:tr w:rsidR="00957643" w:rsidTr="00413C45">
        <w:tc>
          <w:tcPr>
            <w:tcW w:w="3592" w:type="dxa"/>
            <w:vAlign w:val="bottom"/>
          </w:tcPr>
          <w:p w:rsidR="00957643" w:rsidRDefault="00957643" w:rsidP="00957643">
            <w:pPr>
              <w:spacing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236" w:type="dxa"/>
            <w:vAlign w:val="bottom"/>
          </w:tcPr>
          <w:p w:rsidR="00957643" w:rsidRDefault="00957643" w:rsidP="00957643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:rsidR="00957643" w:rsidRDefault="00957643" w:rsidP="00957643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957643" w:rsidRDefault="00957643" w:rsidP="00957643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vAlign w:val="bottom"/>
          </w:tcPr>
          <w:p w:rsidR="00957643" w:rsidRDefault="00957643" w:rsidP="00957643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ED3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46E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46E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r w:rsidRPr="00246ED3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</w:tc>
      </w:tr>
    </w:tbl>
    <w:p w:rsidR="00957643" w:rsidRDefault="00957643" w:rsidP="00235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322" w:rsidRPr="00246ED3" w:rsidRDefault="00CE4E9A" w:rsidP="000B3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  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A3CB4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sectPr w:rsidR="00147322" w:rsidRPr="00246ED3" w:rsidSect="00147322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D2" w:rsidRDefault="000D42D2" w:rsidP="008F7178">
      <w:pPr>
        <w:spacing w:after="0" w:line="240" w:lineRule="auto"/>
      </w:pPr>
      <w:r>
        <w:separator/>
      </w:r>
    </w:p>
  </w:endnote>
  <w:endnote w:type="continuationSeparator" w:id="0">
    <w:p w:rsidR="000D42D2" w:rsidRDefault="000D42D2" w:rsidP="008F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E4" w:rsidRDefault="00E111E4">
    <w:pPr>
      <w:pStyle w:val="ad"/>
      <w:jc w:val="right"/>
    </w:pPr>
  </w:p>
  <w:p w:rsidR="00E111E4" w:rsidRDefault="00E111E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E4" w:rsidRDefault="00E111E4">
    <w:pPr>
      <w:pStyle w:val="ad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D2" w:rsidRDefault="000D42D2" w:rsidP="008F7178">
      <w:pPr>
        <w:spacing w:after="0" w:line="240" w:lineRule="auto"/>
      </w:pPr>
      <w:r>
        <w:separator/>
      </w:r>
    </w:p>
  </w:footnote>
  <w:footnote w:type="continuationSeparator" w:id="0">
    <w:p w:rsidR="000D42D2" w:rsidRDefault="000D42D2" w:rsidP="008F7178">
      <w:pPr>
        <w:spacing w:after="0" w:line="240" w:lineRule="auto"/>
      </w:pPr>
      <w:r>
        <w:continuationSeparator/>
      </w:r>
    </w:p>
  </w:footnote>
  <w:footnote w:id="1">
    <w:p w:rsidR="00E111E4" w:rsidRPr="00C242C9" w:rsidRDefault="00E111E4" w:rsidP="00C2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Style w:val="af9"/>
        </w:rPr>
        <w:footnoteRef/>
      </w:r>
      <w:r>
        <w:t xml:space="preserve"> </w:t>
      </w:r>
      <w:r w:rsidRPr="00C242C9">
        <w:rPr>
          <w:rFonts w:ascii="Times New Roman" w:hAnsi="Times New Roman" w:cs="Times New Roman"/>
          <w:sz w:val="20"/>
          <w:szCs w:val="26"/>
        </w:rPr>
        <w:t>Объект контроля в течение пяти рабочих дней со дня получения акта контрольного мероприятия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E111E4" w:rsidRDefault="00E111E4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39064"/>
      <w:docPartObj>
        <w:docPartGallery w:val="Page Numbers (Top of Page)"/>
        <w:docPartUnique/>
      </w:docPartObj>
    </w:sdtPr>
    <w:sdtContent>
      <w:p w:rsidR="00E111E4" w:rsidRDefault="00E111E4">
        <w:pPr>
          <w:pStyle w:val="ab"/>
          <w:jc w:val="center"/>
        </w:pPr>
        <w:fldSimple w:instr=" PAGE   \* MERGEFORMAT ">
          <w:r w:rsidR="008B2A95">
            <w:rPr>
              <w:noProof/>
            </w:rPr>
            <w:t>21</w:t>
          </w:r>
        </w:fldSimple>
      </w:p>
    </w:sdtContent>
  </w:sdt>
  <w:p w:rsidR="00E111E4" w:rsidRDefault="00E111E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72C"/>
    <w:multiLevelType w:val="hybridMultilevel"/>
    <w:tmpl w:val="C3680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24562"/>
    <w:multiLevelType w:val="hybridMultilevel"/>
    <w:tmpl w:val="7910D826"/>
    <w:lvl w:ilvl="0" w:tplc="AA96AA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C5DDA"/>
    <w:multiLevelType w:val="hybridMultilevel"/>
    <w:tmpl w:val="711A8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2DBF"/>
    <w:multiLevelType w:val="hybridMultilevel"/>
    <w:tmpl w:val="6DCEE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9C5CCE"/>
    <w:multiLevelType w:val="hybridMultilevel"/>
    <w:tmpl w:val="4C2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379C0"/>
    <w:multiLevelType w:val="hybridMultilevel"/>
    <w:tmpl w:val="2382A4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C36D9B"/>
    <w:multiLevelType w:val="hybridMultilevel"/>
    <w:tmpl w:val="D2745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919F4"/>
    <w:multiLevelType w:val="hybridMultilevel"/>
    <w:tmpl w:val="0C2676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4E71F7"/>
    <w:multiLevelType w:val="hybridMultilevel"/>
    <w:tmpl w:val="E248A020"/>
    <w:lvl w:ilvl="0" w:tplc="9E4A09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833A79"/>
    <w:multiLevelType w:val="hybridMultilevel"/>
    <w:tmpl w:val="D7F6A2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6533A9"/>
    <w:multiLevelType w:val="hybridMultilevel"/>
    <w:tmpl w:val="0E8EB2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6B450080"/>
    <w:multiLevelType w:val="hybridMultilevel"/>
    <w:tmpl w:val="D8000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2E4BC7"/>
    <w:multiLevelType w:val="hybridMultilevel"/>
    <w:tmpl w:val="98EC4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D5CEB"/>
    <w:multiLevelType w:val="hybridMultilevel"/>
    <w:tmpl w:val="3EDCCC70"/>
    <w:lvl w:ilvl="0" w:tplc="0419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481"/>
    <w:rsid w:val="00001838"/>
    <w:rsid w:val="00002176"/>
    <w:rsid w:val="00003962"/>
    <w:rsid w:val="00004193"/>
    <w:rsid w:val="0000472C"/>
    <w:rsid w:val="00005C4D"/>
    <w:rsid w:val="000061F7"/>
    <w:rsid w:val="0000664E"/>
    <w:rsid w:val="000069E8"/>
    <w:rsid w:val="00006C4B"/>
    <w:rsid w:val="00006CD2"/>
    <w:rsid w:val="0001094B"/>
    <w:rsid w:val="000113F3"/>
    <w:rsid w:val="00011A1E"/>
    <w:rsid w:val="00012908"/>
    <w:rsid w:val="00012EB7"/>
    <w:rsid w:val="0001384F"/>
    <w:rsid w:val="00013CA7"/>
    <w:rsid w:val="00014325"/>
    <w:rsid w:val="0001480C"/>
    <w:rsid w:val="0001581E"/>
    <w:rsid w:val="0001625F"/>
    <w:rsid w:val="00016753"/>
    <w:rsid w:val="000169ED"/>
    <w:rsid w:val="00017351"/>
    <w:rsid w:val="0002083F"/>
    <w:rsid w:val="000209C2"/>
    <w:rsid w:val="00020A49"/>
    <w:rsid w:val="00020F1E"/>
    <w:rsid w:val="00021069"/>
    <w:rsid w:val="00021575"/>
    <w:rsid w:val="000238D4"/>
    <w:rsid w:val="00024517"/>
    <w:rsid w:val="00025515"/>
    <w:rsid w:val="00026096"/>
    <w:rsid w:val="00026632"/>
    <w:rsid w:val="00027A85"/>
    <w:rsid w:val="00032BC9"/>
    <w:rsid w:val="00032F84"/>
    <w:rsid w:val="0003438E"/>
    <w:rsid w:val="00036314"/>
    <w:rsid w:val="00037C91"/>
    <w:rsid w:val="00037DB1"/>
    <w:rsid w:val="000404A2"/>
    <w:rsid w:val="00041D87"/>
    <w:rsid w:val="00042A95"/>
    <w:rsid w:val="00042CCA"/>
    <w:rsid w:val="00043646"/>
    <w:rsid w:val="000439FB"/>
    <w:rsid w:val="00044359"/>
    <w:rsid w:val="00044E40"/>
    <w:rsid w:val="00045282"/>
    <w:rsid w:val="000456D4"/>
    <w:rsid w:val="000462AF"/>
    <w:rsid w:val="000476A9"/>
    <w:rsid w:val="00047DA6"/>
    <w:rsid w:val="00050363"/>
    <w:rsid w:val="00051633"/>
    <w:rsid w:val="00052D29"/>
    <w:rsid w:val="000531AF"/>
    <w:rsid w:val="0005320E"/>
    <w:rsid w:val="000549AB"/>
    <w:rsid w:val="00054C6F"/>
    <w:rsid w:val="00054E0B"/>
    <w:rsid w:val="00055675"/>
    <w:rsid w:val="000569C4"/>
    <w:rsid w:val="00057630"/>
    <w:rsid w:val="00057D64"/>
    <w:rsid w:val="00061370"/>
    <w:rsid w:val="000629A7"/>
    <w:rsid w:val="0006462B"/>
    <w:rsid w:val="00064FC9"/>
    <w:rsid w:val="00065AAD"/>
    <w:rsid w:val="00066C8B"/>
    <w:rsid w:val="00066D8F"/>
    <w:rsid w:val="0006710E"/>
    <w:rsid w:val="000702CB"/>
    <w:rsid w:val="00070E5C"/>
    <w:rsid w:val="0007110F"/>
    <w:rsid w:val="000712B8"/>
    <w:rsid w:val="00072E49"/>
    <w:rsid w:val="00073CD6"/>
    <w:rsid w:val="000752F8"/>
    <w:rsid w:val="00075ED7"/>
    <w:rsid w:val="000764C3"/>
    <w:rsid w:val="00076BC9"/>
    <w:rsid w:val="00076D62"/>
    <w:rsid w:val="0007790F"/>
    <w:rsid w:val="00077AFE"/>
    <w:rsid w:val="00077FE7"/>
    <w:rsid w:val="00077FF0"/>
    <w:rsid w:val="0008088C"/>
    <w:rsid w:val="00080BD9"/>
    <w:rsid w:val="000820BC"/>
    <w:rsid w:val="00082ABF"/>
    <w:rsid w:val="00085146"/>
    <w:rsid w:val="00086418"/>
    <w:rsid w:val="000874BC"/>
    <w:rsid w:val="000919E7"/>
    <w:rsid w:val="000943D5"/>
    <w:rsid w:val="00096F36"/>
    <w:rsid w:val="000A1867"/>
    <w:rsid w:val="000A189B"/>
    <w:rsid w:val="000A19A0"/>
    <w:rsid w:val="000A1B34"/>
    <w:rsid w:val="000A1F41"/>
    <w:rsid w:val="000A3348"/>
    <w:rsid w:val="000A5000"/>
    <w:rsid w:val="000A54E1"/>
    <w:rsid w:val="000A68AE"/>
    <w:rsid w:val="000A6F0B"/>
    <w:rsid w:val="000A7986"/>
    <w:rsid w:val="000B1501"/>
    <w:rsid w:val="000B2135"/>
    <w:rsid w:val="000B339E"/>
    <w:rsid w:val="000B397B"/>
    <w:rsid w:val="000B42E0"/>
    <w:rsid w:val="000B43E5"/>
    <w:rsid w:val="000B7137"/>
    <w:rsid w:val="000B74B5"/>
    <w:rsid w:val="000C02F1"/>
    <w:rsid w:val="000C0739"/>
    <w:rsid w:val="000C1353"/>
    <w:rsid w:val="000C1925"/>
    <w:rsid w:val="000C1B6E"/>
    <w:rsid w:val="000C314C"/>
    <w:rsid w:val="000C55F1"/>
    <w:rsid w:val="000C670C"/>
    <w:rsid w:val="000C6752"/>
    <w:rsid w:val="000D1E45"/>
    <w:rsid w:val="000D22EC"/>
    <w:rsid w:val="000D3E67"/>
    <w:rsid w:val="000D42D2"/>
    <w:rsid w:val="000D4DD2"/>
    <w:rsid w:val="000D64CE"/>
    <w:rsid w:val="000E053F"/>
    <w:rsid w:val="000E083A"/>
    <w:rsid w:val="000E2260"/>
    <w:rsid w:val="000E362B"/>
    <w:rsid w:val="000E5BF5"/>
    <w:rsid w:val="000E62CA"/>
    <w:rsid w:val="000F12BD"/>
    <w:rsid w:val="000F1E37"/>
    <w:rsid w:val="000F2B1B"/>
    <w:rsid w:val="000F4DF8"/>
    <w:rsid w:val="000F544A"/>
    <w:rsid w:val="000F6B97"/>
    <w:rsid w:val="000F70D1"/>
    <w:rsid w:val="000F7800"/>
    <w:rsid w:val="0010153F"/>
    <w:rsid w:val="001016B9"/>
    <w:rsid w:val="001021D5"/>
    <w:rsid w:val="00102314"/>
    <w:rsid w:val="00103E31"/>
    <w:rsid w:val="00104E8F"/>
    <w:rsid w:val="001058E5"/>
    <w:rsid w:val="001064C8"/>
    <w:rsid w:val="001070F7"/>
    <w:rsid w:val="00107DD5"/>
    <w:rsid w:val="001107F1"/>
    <w:rsid w:val="0011174D"/>
    <w:rsid w:val="00112E80"/>
    <w:rsid w:val="001164BF"/>
    <w:rsid w:val="00116B45"/>
    <w:rsid w:val="0011765A"/>
    <w:rsid w:val="00120D10"/>
    <w:rsid w:val="001214B2"/>
    <w:rsid w:val="00121AB6"/>
    <w:rsid w:val="001236A4"/>
    <w:rsid w:val="0012454C"/>
    <w:rsid w:val="00124711"/>
    <w:rsid w:val="001253A2"/>
    <w:rsid w:val="001253C4"/>
    <w:rsid w:val="00126C7E"/>
    <w:rsid w:val="001273EB"/>
    <w:rsid w:val="001300CF"/>
    <w:rsid w:val="0013238B"/>
    <w:rsid w:val="00132594"/>
    <w:rsid w:val="001328A8"/>
    <w:rsid w:val="00132C79"/>
    <w:rsid w:val="0013320F"/>
    <w:rsid w:val="0013387D"/>
    <w:rsid w:val="00135C6A"/>
    <w:rsid w:val="0013692E"/>
    <w:rsid w:val="0013781D"/>
    <w:rsid w:val="00137D76"/>
    <w:rsid w:val="00137E46"/>
    <w:rsid w:val="001408EE"/>
    <w:rsid w:val="001427A3"/>
    <w:rsid w:val="00143023"/>
    <w:rsid w:val="00146624"/>
    <w:rsid w:val="00146AF0"/>
    <w:rsid w:val="0014703B"/>
    <w:rsid w:val="00147322"/>
    <w:rsid w:val="00147925"/>
    <w:rsid w:val="001523E9"/>
    <w:rsid w:val="00152610"/>
    <w:rsid w:val="00152D8F"/>
    <w:rsid w:val="00155032"/>
    <w:rsid w:val="001555E9"/>
    <w:rsid w:val="001563DC"/>
    <w:rsid w:val="001603EA"/>
    <w:rsid w:val="00160B3F"/>
    <w:rsid w:val="00162699"/>
    <w:rsid w:val="00162F86"/>
    <w:rsid w:val="0016348D"/>
    <w:rsid w:val="00164211"/>
    <w:rsid w:val="00164A5E"/>
    <w:rsid w:val="001659CD"/>
    <w:rsid w:val="00165E75"/>
    <w:rsid w:val="00165ED2"/>
    <w:rsid w:val="00166AE0"/>
    <w:rsid w:val="0017053A"/>
    <w:rsid w:val="00170B23"/>
    <w:rsid w:val="00170C23"/>
    <w:rsid w:val="00171497"/>
    <w:rsid w:val="00172B0F"/>
    <w:rsid w:val="00172EB8"/>
    <w:rsid w:val="00173245"/>
    <w:rsid w:val="00173F3C"/>
    <w:rsid w:val="0017483C"/>
    <w:rsid w:val="001751AC"/>
    <w:rsid w:val="00176248"/>
    <w:rsid w:val="001771B8"/>
    <w:rsid w:val="00177824"/>
    <w:rsid w:val="00177D34"/>
    <w:rsid w:val="001805FB"/>
    <w:rsid w:val="00181217"/>
    <w:rsid w:val="00181B43"/>
    <w:rsid w:val="00181D26"/>
    <w:rsid w:val="001826E6"/>
    <w:rsid w:val="00184146"/>
    <w:rsid w:val="00184709"/>
    <w:rsid w:val="001865F6"/>
    <w:rsid w:val="00190CFE"/>
    <w:rsid w:val="0019381F"/>
    <w:rsid w:val="0019427E"/>
    <w:rsid w:val="001948AC"/>
    <w:rsid w:val="001A0470"/>
    <w:rsid w:val="001A0A61"/>
    <w:rsid w:val="001A14D1"/>
    <w:rsid w:val="001A2475"/>
    <w:rsid w:val="001A392F"/>
    <w:rsid w:val="001A4BC0"/>
    <w:rsid w:val="001A553A"/>
    <w:rsid w:val="001A775D"/>
    <w:rsid w:val="001A7776"/>
    <w:rsid w:val="001B088E"/>
    <w:rsid w:val="001B2632"/>
    <w:rsid w:val="001B29DF"/>
    <w:rsid w:val="001B2BED"/>
    <w:rsid w:val="001B4E3B"/>
    <w:rsid w:val="001B5367"/>
    <w:rsid w:val="001B548D"/>
    <w:rsid w:val="001B596E"/>
    <w:rsid w:val="001B6120"/>
    <w:rsid w:val="001B6E86"/>
    <w:rsid w:val="001B6F68"/>
    <w:rsid w:val="001C0131"/>
    <w:rsid w:val="001C0463"/>
    <w:rsid w:val="001C101B"/>
    <w:rsid w:val="001C21DC"/>
    <w:rsid w:val="001C2798"/>
    <w:rsid w:val="001C2FD9"/>
    <w:rsid w:val="001C4594"/>
    <w:rsid w:val="001C4F67"/>
    <w:rsid w:val="001C50BD"/>
    <w:rsid w:val="001C6234"/>
    <w:rsid w:val="001C674B"/>
    <w:rsid w:val="001C6CB7"/>
    <w:rsid w:val="001C73F7"/>
    <w:rsid w:val="001C74CE"/>
    <w:rsid w:val="001C7D70"/>
    <w:rsid w:val="001C7E69"/>
    <w:rsid w:val="001D0053"/>
    <w:rsid w:val="001D0B6D"/>
    <w:rsid w:val="001D2165"/>
    <w:rsid w:val="001D2D41"/>
    <w:rsid w:val="001D67C0"/>
    <w:rsid w:val="001D6A0B"/>
    <w:rsid w:val="001E004E"/>
    <w:rsid w:val="001E01E6"/>
    <w:rsid w:val="001E09F3"/>
    <w:rsid w:val="001E0C13"/>
    <w:rsid w:val="001E1365"/>
    <w:rsid w:val="001E3CDF"/>
    <w:rsid w:val="001E408D"/>
    <w:rsid w:val="001E4262"/>
    <w:rsid w:val="001E4AE9"/>
    <w:rsid w:val="001E5105"/>
    <w:rsid w:val="001F1F09"/>
    <w:rsid w:val="001F23CB"/>
    <w:rsid w:val="001F3696"/>
    <w:rsid w:val="001F432E"/>
    <w:rsid w:val="001F6579"/>
    <w:rsid w:val="001F66DC"/>
    <w:rsid w:val="001F6B2A"/>
    <w:rsid w:val="00202578"/>
    <w:rsid w:val="00202C24"/>
    <w:rsid w:val="00204630"/>
    <w:rsid w:val="00205622"/>
    <w:rsid w:val="00205E4D"/>
    <w:rsid w:val="00205F78"/>
    <w:rsid w:val="002114D3"/>
    <w:rsid w:val="002114F6"/>
    <w:rsid w:val="00211CE5"/>
    <w:rsid w:val="00212473"/>
    <w:rsid w:val="00213493"/>
    <w:rsid w:val="00213A0B"/>
    <w:rsid w:val="00214335"/>
    <w:rsid w:val="00214389"/>
    <w:rsid w:val="00215BD6"/>
    <w:rsid w:val="00216024"/>
    <w:rsid w:val="0021678C"/>
    <w:rsid w:val="00217581"/>
    <w:rsid w:val="00217585"/>
    <w:rsid w:val="0021792E"/>
    <w:rsid w:val="0022050F"/>
    <w:rsid w:val="00220698"/>
    <w:rsid w:val="00220949"/>
    <w:rsid w:val="00220C50"/>
    <w:rsid w:val="002210E8"/>
    <w:rsid w:val="002230F6"/>
    <w:rsid w:val="0022614D"/>
    <w:rsid w:val="00226812"/>
    <w:rsid w:val="00226B02"/>
    <w:rsid w:val="00230CB7"/>
    <w:rsid w:val="002312D5"/>
    <w:rsid w:val="00232DE2"/>
    <w:rsid w:val="00233B2F"/>
    <w:rsid w:val="00233DC7"/>
    <w:rsid w:val="00234A64"/>
    <w:rsid w:val="00234D13"/>
    <w:rsid w:val="00235C2F"/>
    <w:rsid w:val="00236F90"/>
    <w:rsid w:val="00237843"/>
    <w:rsid w:val="00237E69"/>
    <w:rsid w:val="00241EB2"/>
    <w:rsid w:val="0024200D"/>
    <w:rsid w:val="0024262A"/>
    <w:rsid w:val="0024325E"/>
    <w:rsid w:val="00244917"/>
    <w:rsid w:val="00244A9B"/>
    <w:rsid w:val="00245760"/>
    <w:rsid w:val="00245DDD"/>
    <w:rsid w:val="00246055"/>
    <w:rsid w:val="002461BD"/>
    <w:rsid w:val="002467EF"/>
    <w:rsid w:val="00246A17"/>
    <w:rsid w:val="00246C0D"/>
    <w:rsid w:val="00246ED3"/>
    <w:rsid w:val="00251A17"/>
    <w:rsid w:val="002520A7"/>
    <w:rsid w:val="0025220F"/>
    <w:rsid w:val="00253174"/>
    <w:rsid w:val="00253F6F"/>
    <w:rsid w:val="002543F8"/>
    <w:rsid w:val="00257DAF"/>
    <w:rsid w:val="00260399"/>
    <w:rsid w:val="00260965"/>
    <w:rsid w:val="0026182E"/>
    <w:rsid w:val="00261A91"/>
    <w:rsid w:val="00262A67"/>
    <w:rsid w:val="00263AA9"/>
    <w:rsid w:val="00264066"/>
    <w:rsid w:val="00264962"/>
    <w:rsid w:val="0026563F"/>
    <w:rsid w:val="002659BB"/>
    <w:rsid w:val="00265A06"/>
    <w:rsid w:val="00265BB0"/>
    <w:rsid w:val="00266315"/>
    <w:rsid w:val="002704B5"/>
    <w:rsid w:val="00272721"/>
    <w:rsid w:val="00272764"/>
    <w:rsid w:val="00274D70"/>
    <w:rsid w:val="00275AF8"/>
    <w:rsid w:val="00276E87"/>
    <w:rsid w:val="002770D7"/>
    <w:rsid w:val="0027758B"/>
    <w:rsid w:val="002777A1"/>
    <w:rsid w:val="0028086E"/>
    <w:rsid w:val="00281804"/>
    <w:rsid w:val="00281F52"/>
    <w:rsid w:val="00282ABD"/>
    <w:rsid w:val="002831E2"/>
    <w:rsid w:val="0028558D"/>
    <w:rsid w:val="00286114"/>
    <w:rsid w:val="002861D3"/>
    <w:rsid w:val="00286F16"/>
    <w:rsid w:val="00290417"/>
    <w:rsid w:val="00291390"/>
    <w:rsid w:val="0029235F"/>
    <w:rsid w:val="00292548"/>
    <w:rsid w:val="00292832"/>
    <w:rsid w:val="002954A8"/>
    <w:rsid w:val="002954C8"/>
    <w:rsid w:val="00296085"/>
    <w:rsid w:val="00296276"/>
    <w:rsid w:val="002968F1"/>
    <w:rsid w:val="002975F0"/>
    <w:rsid w:val="00297E6C"/>
    <w:rsid w:val="002A0184"/>
    <w:rsid w:val="002A2E9E"/>
    <w:rsid w:val="002A3684"/>
    <w:rsid w:val="002A3E0E"/>
    <w:rsid w:val="002A5ECA"/>
    <w:rsid w:val="002B043E"/>
    <w:rsid w:val="002B5AB2"/>
    <w:rsid w:val="002B5AD1"/>
    <w:rsid w:val="002B60F1"/>
    <w:rsid w:val="002B6ABC"/>
    <w:rsid w:val="002B73FF"/>
    <w:rsid w:val="002B7724"/>
    <w:rsid w:val="002B7970"/>
    <w:rsid w:val="002C0587"/>
    <w:rsid w:val="002C252C"/>
    <w:rsid w:val="002C27D6"/>
    <w:rsid w:val="002C316F"/>
    <w:rsid w:val="002C4A1D"/>
    <w:rsid w:val="002C567B"/>
    <w:rsid w:val="002C6107"/>
    <w:rsid w:val="002C6183"/>
    <w:rsid w:val="002C65EA"/>
    <w:rsid w:val="002C6BCE"/>
    <w:rsid w:val="002C7643"/>
    <w:rsid w:val="002C7BE0"/>
    <w:rsid w:val="002D0B5C"/>
    <w:rsid w:val="002D2679"/>
    <w:rsid w:val="002D2755"/>
    <w:rsid w:val="002D351F"/>
    <w:rsid w:val="002D3DC5"/>
    <w:rsid w:val="002D602C"/>
    <w:rsid w:val="002E0318"/>
    <w:rsid w:val="002E0666"/>
    <w:rsid w:val="002E2661"/>
    <w:rsid w:val="002E39FE"/>
    <w:rsid w:val="002E3BB4"/>
    <w:rsid w:val="002E46AB"/>
    <w:rsid w:val="002E49A6"/>
    <w:rsid w:val="002E5ECE"/>
    <w:rsid w:val="002E7AEE"/>
    <w:rsid w:val="002F0225"/>
    <w:rsid w:val="002F08DF"/>
    <w:rsid w:val="002F0DF8"/>
    <w:rsid w:val="002F136F"/>
    <w:rsid w:val="002F1903"/>
    <w:rsid w:val="002F215E"/>
    <w:rsid w:val="002F32EB"/>
    <w:rsid w:val="002F40DB"/>
    <w:rsid w:val="002F4504"/>
    <w:rsid w:val="002F5083"/>
    <w:rsid w:val="002F5787"/>
    <w:rsid w:val="002F63D0"/>
    <w:rsid w:val="00300247"/>
    <w:rsid w:val="003015BC"/>
    <w:rsid w:val="003021B0"/>
    <w:rsid w:val="0030324A"/>
    <w:rsid w:val="003036BF"/>
    <w:rsid w:val="00303E16"/>
    <w:rsid w:val="00304400"/>
    <w:rsid w:val="003046E2"/>
    <w:rsid w:val="00305D97"/>
    <w:rsid w:val="00307BA0"/>
    <w:rsid w:val="003102B6"/>
    <w:rsid w:val="0031031C"/>
    <w:rsid w:val="00311149"/>
    <w:rsid w:val="00311264"/>
    <w:rsid w:val="00311CBD"/>
    <w:rsid w:val="00312190"/>
    <w:rsid w:val="00314209"/>
    <w:rsid w:val="00314422"/>
    <w:rsid w:val="0031595A"/>
    <w:rsid w:val="00315FF4"/>
    <w:rsid w:val="00317216"/>
    <w:rsid w:val="003173C3"/>
    <w:rsid w:val="003178D3"/>
    <w:rsid w:val="00317CB6"/>
    <w:rsid w:val="00317D66"/>
    <w:rsid w:val="00321181"/>
    <w:rsid w:val="003218DB"/>
    <w:rsid w:val="00321BEF"/>
    <w:rsid w:val="00321F90"/>
    <w:rsid w:val="0032234B"/>
    <w:rsid w:val="0032292D"/>
    <w:rsid w:val="003252FB"/>
    <w:rsid w:val="00325BB4"/>
    <w:rsid w:val="00325CEB"/>
    <w:rsid w:val="003266FF"/>
    <w:rsid w:val="00327001"/>
    <w:rsid w:val="0032750C"/>
    <w:rsid w:val="003277BB"/>
    <w:rsid w:val="00327D5D"/>
    <w:rsid w:val="00331707"/>
    <w:rsid w:val="00331F23"/>
    <w:rsid w:val="00333196"/>
    <w:rsid w:val="00335330"/>
    <w:rsid w:val="00336286"/>
    <w:rsid w:val="00336400"/>
    <w:rsid w:val="00336C65"/>
    <w:rsid w:val="00336C99"/>
    <w:rsid w:val="003407B8"/>
    <w:rsid w:val="0034083C"/>
    <w:rsid w:val="00340C89"/>
    <w:rsid w:val="00343F42"/>
    <w:rsid w:val="0034518E"/>
    <w:rsid w:val="00345E45"/>
    <w:rsid w:val="00345F76"/>
    <w:rsid w:val="00346983"/>
    <w:rsid w:val="00347F3F"/>
    <w:rsid w:val="00350E8E"/>
    <w:rsid w:val="00352BEE"/>
    <w:rsid w:val="00354558"/>
    <w:rsid w:val="00354788"/>
    <w:rsid w:val="00356D6C"/>
    <w:rsid w:val="0035758D"/>
    <w:rsid w:val="00362613"/>
    <w:rsid w:val="00362EC6"/>
    <w:rsid w:val="00362FF1"/>
    <w:rsid w:val="003636F3"/>
    <w:rsid w:val="00363F7C"/>
    <w:rsid w:val="00365019"/>
    <w:rsid w:val="00365DAA"/>
    <w:rsid w:val="003660FE"/>
    <w:rsid w:val="0037083A"/>
    <w:rsid w:val="00370CD9"/>
    <w:rsid w:val="00370D77"/>
    <w:rsid w:val="00370E42"/>
    <w:rsid w:val="003716AF"/>
    <w:rsid w:val="00372659"/>
    <w:rsid w:val="00372694"/>
    <w:rsid w:val="00372A78"/>
    <w:rsid w:val="00373CBF"/>
    <w:rsid w:val="003757AB"/>
    <w:rsid w:val="00375E8F"/>
    <w:rsid w:val="00375F7D"/>
    <w:rsid w:val="00376D4E"/>
    <w:rsid w:val="00376DD9"/>
    <w:rsid w:val="00376F33"/>
    <w:rsid w:val="00380AF1"/>
    <w:rsid w:val="00380C3B"/>
    <w:rsid w:val="0038191E"/>
    <w:rsid w:val="00381A6B"/>
    <w:rsid w:val="00382484"/>
    <w:rsid w:val="00383BF1"/>
    <w:rsid w:val="003842DF"/>
    <w:rsid w:val="003845D6"/>
    <w:rsid w:val="00386128"/>
    <w:rsid w:val="00386361"/>
    <w:rsid w:val="0039275B"/>
    <w:rsid w:val="00392C11"/>
    <w:rsid w:val="00393457"/>
    <w:rsid w:val="0039467F"/>
    <w:rsid w:val="00394D21"/>
    <w:rsid w:val="003951BF"/>
    <w:rsid w:val="00395D72"/>
    <w:rsid w:val="0039629B"/>
    <w:rsid w:val="0039695B"/>
    <w:rsid w:val="00397295"/>
    <w:rsid w:val="00397662"/>
    <w:rsid w:val="003A0D0C"/>
    <w:rsid w:val="003A1392"/>
    <w:rsid w:val="003A2AC6"/>
    <w:rsid w:val="003A335F"/>
    <w:rsid w:val="003A3C96"/>
    <w:rsid w:val="003A4225"/>
    <w:rsid w:val="003A4D6D"/>
    <w:rsid w:val="003A5030"/>
    <w:rsid w:val="003A625D"/>
    <w:rsid w:val="003A6702"/>
    <w:rsid w:val="003A6CC7"/>
    <w:rsid w:val="003A75A8"/>
    <w:rsid w:val="003B01B8"/>
    <w:rsid w:val="003B21AB"/>
    <w:rsid w:val="003B21EC"/>
    <w:rsid w:val="003B31B6"/>
    <w:rsid w:val="003B3E02"/>
    <w:rsid w:val="003B4125"/>
    <w:rsid w:val="003B4FD3"/>
    <w:rsid w:val="003B66AA"/>
    <w:rsid w:val="003B690D"/>
    <w:rsid w:val="003B691E"/>
    <w:rsid w:val="003B7C88"/>
    <w:rsid w:val="003C00EB"/>
    <w:rsid w:val="003C0CA4"/>
    <w:rsid w:val="003C12C1"/>
    <w:rsid w:val="003C1EC9"/>
    <w:rsid w:val="003C2DE1"/>
    <w:rsid w:val="003C2FBF"/>
    <w:rsid w:val="003C3C2F"/>
    <w:rsid w:val="003C4A09"/>
    <w:rsid w:val="003C7CC4"/>
    <w:rsid w:val="003D11A5"/>
    <w:rsid w:val="003D1E12"/>
    <w:rsid w:val="003D386F"/>
    <w:rsid w:val="003D5BB7"/>
    <w:rsid w:val="003D715C"/>
    <w:rsid w:val="003D7A3E"/>
    <w:rsid w:val="003E1910"/>
    <w:rsid w:val="003E3881"/>
    <w:rsid w:val="003E38C5"/>
    <w:rsid w:val="003E3A71"/>
    <w:rsid w:val="003E670F"/>
    <w:rsid w:val="003E7F02"/>
    <w:rsid w:val="003F1DE7"/>
    <w:rsid w:val="003F2F1C"/>
    <w:rsid w:val="003F4222"/>
    <w:rsid w:val="003F4ADC"/>
    <w:rsid w:val="003F61F7"/>
    <w:rsid w:val="003F637F"/>
    <w:rsid w:val="00400540"/>
    <w:rsid w:val="004005DB"/>
    <w:rsid w:val="00400B8D"/>
    <w:rsid w:val="00400E5C"/>
    <w:rsid w:val="00401334"/>
    <w:rsid w:val="00401918"/>
    <w:rsid w:val="0040287B"/>
    <w:rsid w:val="004031AB"/>
    <w:rsid w:val="00404D34"/>
    <w:rsid w:val="0040528E"/>
    <w:rsid w:val="004055D3"/>
    <w:rsid w:val="00405AAA"/>
    <w:rsid w:val="004064A4"/>
    <w:rsid w:val="0041060E"/>
    <w:rsid w:val="00410CF8"/>
    <w:rsid w:val="004127F2"/>
    <w:rsid w:val="00412B8F"/>
    <w:rsid w:val="00413279"/>
    <w:rsid w:val="0041394F"/>
    <w:rsid w:val="00413C45"/>
    <w:rsid w:val="00414D7B"/>
    <w:rsid w:val="004169B0"/>
    <w:rsid w:val="00416ABB"/>
    <w:rsid w:val="00417773"/>
    <w:rsid w:val="00417C4D"/>
    <w:rsid w:val="004205A7"/>
    <w:rsid w:val="004215A1"/>
    <w:rsid w:val="00421702"/>
    <w:rsid w:val="00423657"/>
    <w:rsid w:val="00423E93"/>
    <w:rsid w:val="00426901"/>
    <w:rsid w:val="004279DA"/>
    <w:rsid w:val="00427E53"/>
    <w:rsid w:val="00430A2E"/>
    <w:rsid w:val="00430C88"/>
    <w:rsid w:val="00431ECD"/>
    <w:rsid w:val="00431FB5"/>
    <w:rsid w:val="004328FA"/>
    <w:rsid w:val="00432A1D"/>
    <w:rsid w:val="00432A72"/>
    <w:rsid w:val="004338AE"/>
    <w:rsid w:val="00436368"/>
    <w:rsid w:val="0043638E"/>
    <w:rsid w:val="004369CF"/>
    <w:rsid w:val="004372E4"/>
    <w:rsid w:val="0043783C"/>
    <w:rsid w:val="00437913"/>
    <w:rsid w:val="004451E9"/>
    <w:rsid w:val="00446044"/>
    <w:rsid w:val="0044670A"/>
    <w:rsid w:val="004475B6"/>
    <w:rsid w:val="004476DB"/>
    <w:rsid w:val="00450B45"/>
    <w:rsid w:val="004512E6"/>
    <w:rsid w:val="00452314"/>
    <w:rsid w:val="00453348"/>
    <w:rsid w:val="00453E3A"/>
    <w:rsid w:val="004548CD"/>
    <w:rsid w:val="00454989"/>
    <w:rsid w:val="004564CC"/>
    <w:rsid w:val="00456514"/>
    <w:rsid w:val="0045682D"/>
    <w:rsid w:val="004579E1"/>
    <w:rsid w:val="00461DB6"/>
    <w:rsid w:val="00462D1B"/>
    <w:rsid w:val="00463A00"/>
    <w:rsid w:val="004641CA"/>
    <w:rsid w:val="0046680B"/>
    <w:rsid w:val="0046799B"/>
    <w:rsid w:val="00470FD2"/>
    <w:rsid w:val="0047114B"/>
    <w:rsid w:val="0047142E"/>
    <w:rsid w:val="004720F5"/>
    <w:rsid w:val="00472346"/>
    <w:rsid w:val="00472677"/>
    <w:rsid w:val="00473CDE"/>
    <w:rsid w:val="00474EF5"/>
    <w:rsid w:val="00475CA2"/>
    <w:rsid w:val="0047768B"/>
    <w:rsid w:val="00477954"/>
    <w:rsid w:val="00477AF9"/>
    <w:rsid w:val="004815B6"/>
    <w:rsid w:val="00481FA1"/>
    <w:rsid w:val="0048296D"/>
    <w:rsid w:val="00484626"/>
    <w:rsid w:val="004855C1"/>
    <w:rsid w:val="00485737"/>
    <w:rsid w:val="00485CC8"/>
    <w:rsid w:val="00485F0F"/>
    <w:rsid w:val="00486230"/>
    <w:rsid w:val="0049025E"/>
    <w:rsid w:val="00490D3A"/>
    <w:rsid w:val="004919BE"/>
    <w:rsid w:val="00492408"/>
    <w:rsid w:val="00492418"/>
    <w:rsid w:val="00493CD7"/>
    <w:rsid w:val="00493D12"/>
    <w:rsid w:val="004953E1"/>
    <w:rsid w:val="004969FB"/>
    <w:rsid w:val="004974C4"/>
    <w:rsid w:val="00497648"/>
    <w:rsid w:val="004A2988"/>
    <w:rsid w:val="004A2BED"/>
    <w:rsid w:val="004A36BA"/>
    <w:rsid w:val="004A56E7"/>
    <w:rsid w:val="004A594C"/>
    <w:rsid w:val="004B182B"/>
    <w:rsid w:val="004B1F6F"/>
    <w:rsid w:val="004B2306"/>
    <w:rsid w:val="004B48B1"/>
    <w:rsid w:val="004C093D"/>
    <w:rsid w:val="004C17C4"/>
    <w:rsid w:val="004C23CB"/>
    <w:rsid w:val="004C4744"/>
    <w:rsid w:val="004C571D"/>
    <w:rsid w:val="004C7E50"/>
    <w:rsid w:val="004D2DB0"/>
    <w:rsid w:val="004D3363"/>
    <w:rsid w:val="004D4AA6"/>
    <w:rsid w:val="004D5C0A"/>
    <w:rsid w:val="004D6CC1"/>
    <w:rsid w:val="004E07CC"/>
    <w:rsid w:val="004E14AD"/>
    <w:rsid w:val="004E1786"/>
    <w:rsid w:val="004E2050"/>
    <w:rsid w:val="004E2573"/>
    <w:rsid w:val="004E2888"/>
    <w:rsid w:val="004E338F"/>
    <w:rsid w:val="004E505F"/>
    <w:rsid w:val="004E672C"/>
    <w:rsid w:val="004E6EE9"/>
    <w:rsid w:val="004E771D"/>
    <w:rsid w:val="004E7FAC"/>
    <w:rsid w:val="004F05AF"/>
    <w:rsid w:val="004F086F"/>
    <w:rsid w:val="004F121C"/>
    <w:rsid w:val="004F1475"/>
    <w:rsid w:val="004F1E8E"/>
    <w:rsid w:val="004F2B7C"/>
    <w:rsid w:val="004F5B84"/>
    <w:rsid w:val="004F730C"/>
    <w:rsid w:val="004F76F4"/>
    <w:rsid w:val="004F7C6D"/>
    <w:rsid w:val="005009A2"/>
    <w:rsid w:val="00500A96"/>
    <w:rsid w:val="005010BD"/>
    <w:rsid w:val="005011AE"/>
    <w:rsid w:val="00501B6A"/>
    <w:rsid w:val="005026E9"/>
    <w:rsid w:val="00503A12"/>
    <w:rsid w:val="005040CC"/>
    <w:rsid w:val="005040E7"/>
    <w:rsid w:val="00504458"/>
    <w:rsid w:val="00505065"/>
    <w:rsid w:val="00505FD6"/>
    <w:rsid w:val="00506AE9"/>
    <w:rsid w:val="00507F20"/>
    <w:rsid w:val="00511BEA"/>
    <w:rsid w:val="00514C27"/>
    <w:rsid w:val="00515197"/>
    <w:rsid w:val="005179A9"/>
    <w:rsid w:val="00517A1E"/>
    <w:rsid w:val="00520972"/>
    <w:rsid w:val="00520DB1"/>
    <w:rsid w:val="005211A6"/>
    <w:rsid w:val="005227FC"/>
    <w:rsid w:val="00522DD2"/>
    <w:rsid w:val="00523E94"/>
    <w:rsid w:val="00524328"/>
    <w:rsid w:val="005250A0"/>
    <w:rsid w:val="005266CD"/>
    <w:rsid w:val="005303FB"/>
    <w:rsid w:val="00530EBE"/>
    <w:rsid w:val="00531895"/>
    <w:rsid w:val="00531A29"/>
    <w:rsid w:val="00531C89"/>
    <w:rsid w:val="00532580"/>
    <w:rsid w:val="005330DD"/>
    <w:rsid w:val="00533BDA"/>
    <w:rsid w:val="00535990"/>
    <w:rsid w:val="00536C1F"/>
    <w:rsid w:val="00537114"/>
    <w:rsid w:val="00540854"/>
    <w:rsid w:val="00542630"/>
    <w:rsid w:val="00542A6E"/>
    <w:rsid w:val="00542DDD"/>
    <w:rsid w:val="005459ED"/>
    <w:rsid w:val="005463DC"/>
    <w:rsid w:val="00546680"/>
    <w:rsid w:val="0054692A"/>
    <w:rsid w:val="005503E7"/>
    <w:rsid w:val="00550F3E"/>
    <w:rsid w:val="0055124D"/>
    <w:rsid w:val="00551B1F"/>
    <w:rsid w:val="00551D52"/>
    <w:rsid w:val="005529A6"/>
    <w:rsid w:val="005533ED"/>
    <w:rsid w:val="005541AE"/>
    <w:rsid w:val="00554FEB"/>
    <w:rsid w:val="00555595"/>
    <w:rsid w:val="00556B8A"/>
    <w:rsid w:val="00557D13"/>
    <w:rsid w:val="005614FA"/>
    <w:rsid w:val="005621FB"/>
    <w:rsid w:val="00564AB6"/>
    <w:rsid w:val="00564FD3"/>
    <w:rsid w:val="00564FF7"/>
    <w:rsid w:val="0056506E"/>
    <w:rsid w:val="0056565F"/>
    <w:rsid w:val="00565FBC"/>
    <w:rsid w:val="005660DD"/>
    <w:rsid w:val="005664CD"/>
    <w:rsid w:val="00566D32"/>
    <w:rsid w:val="0056773D"/>
    <w:rsid w:val="00567841"/>
    <w:rsid w:val="0057029A"/>
    <w:rsid w:val="00570530"/>
    <w:rsid w:val="0057140E"/>
    <w:rsid w:val="005725C3"/>
    <w:rsid w:val="00572A8B"/>
    <w:rsid w:val="00572E82"/>
    <w:rsid w:val="00573073"/>
    <w:rsid w:val="005739F5"/>
    <w:rsid w:val="005746B9"/>
    <w:rsid w:val="0058101D"/>
    <w:rsid w:val="005814DB"/>
    <w:rsid w:val="005830F4"/>
    <w:rsid w:val="0058314E"/>
    <w:rsid w:val="00583917"/>
    <w:rsid w:val="00585607"/>
    <w:rsid w:val="00585700"/>
    <w:rsid w:val="00585DB2"/>
    <w:rsid w:val="005865E3"/>
    <w:rsid w:val="005867CF"/>
    <w:rsid w:val="00590621"/>
    <w:rsid w:val="0059119E"/>
    <w:rsid w:val="005911D8"/>
    <w:rsid w:val="00591B18"/>
    <w:rsid w:val="00591EA4"/>
    <w:rsid w:val="00593CD8"/>
    <w:rsid w:val="00594886"/>
    <w:rsid w:val="00594B2A"/>
    <w:rsid w:val="005953AD"/>
    <w:rsid w:val="0059550A"/>
    <w:rsid w:val="00595969"/>
    <w:rsid w:val="005A0448"/>
    <w:rsid w:val="005A0C12"/>
    <w:rsid w:val="005A1166"/>
    <w:rsid w:val="005A1DD4"/>
    <w:rsid w:val="005A2217"/>
    <w:rsid w:val="005A2441"/>
    <w:rsid w:val="005A6198"/>
    <w:rsid w:val="005A731B"/>
    <w:rsid w:val="005A740E"/>
    <w:rsid w:val="005A7702"/>
    <w:rsid w:val="005A7862"/>
    <w:rsid w:val="005B02F1"/>
    <w:rsid w:val="005B16CB"/>
    <w:rsid w:val="005B18F5"/>
    <w:rsid w:val="005B216A"/>
    <w:rsid w:val="005B2764"/>
    <w:rsid w:val="005B3AAC"/>
    <w:rsid w:val="005B4D2C"/>
    <w:rsid w:val="005B56AB"/>
    <w:rsid w:val="005B67A7"/>
    <w:rsid w:val="005B6C93"/>
    <w:rsid w:val="005B7C55"/>
    <w:rsid w:val="005C01EE"/>
    <w:rsid w:val="005C0F5C"/>
    <w:rsid w:val="005C36FE"/>
    <w:rsid w:val="005C37E2"/>
    <w:rsid w:val="005C455C"/>
    <w:rsid w:val="005C48F8"/>
    <w:rsid w:val="005C51BB"/>
    <w:rsid w:val="005C6622"/>
    <w:rsid w:val="005C6860"/>
    <w:rsid w:val="005C6CF7"/>
    <w:rsid w:val="005C733B"/>
    <w:rsid w:val="005C7501"/>
    <w:rsid w:val="005C76BD"/>
    <w:rsid w:val="005C7EF7"/>
    <w:rsid w:val="005D0B82"/>
    <w:rsid w:val="005D0EC4"/>
    <w:rsid w:val="005D1A54"/>
    <w:rsid w:val="005D26A4"/>
    <w:rsid w:val="005D2D1C"/>
    <w:rsid w:val="005D4F6E"/>
    <w:rsid w:val="005D6D35"/>
    <w:rsid w:val="005E0545"/>
    <w:rsid w:val="005E082D"/>
    <w:rsid w:val="005E09A3"/>
    <w:rsid w:val="005E19EC"/>
    <w:rsid w:val="005E3DFE"/>
    <w:rsid w:val="005E4BD7"/>
    <w:rsid w:val="005E5E5A"/>
    <w:rsid w:val="005E6423"/>
    <w:rsid w:val="005E6F40"/>
    <w:rsid w:val="005E757F"/>
    <w:rsid w:val="005E7921"/>
    <w:rsid w:val="005F03F5"/>
    <w:rsid w:val="005F0970"/>
    <w:rsid w:val="005F16B7"/>
    <w:rsid w:val="005F18EA"/>
    <w:rsid w:val="005F1E46"/>
    <w:rsid w:val="005F20EE"/>
    <w:rsid w:val="005F2A0C"/>
    <w:rsid w:val="005F3E31"/>
    <w:rsid w:val="005F3E48"/>
    <w:rsid w:val="005F433C"/>
    <w:rsid w:val="005F4DFA"/>
    <w:rsid w:val="005F62FE"/>
    <w:rsid w:val="005F73D2"/>
    <w:rsid w:val="005F7DB9"/>
    <w:rsid w:val="005F7F26"/>
    <w:rsid w:val="006006C9"/>
    <w:rsid w:val="0060083F"/>
    <w:rsid w:val="0060298F"/>
    <w:rsid w:val="006033D5"/>
    <w:rsid w:val="00603474"/>
    <w:rsid w:val="006042B6"/>
    <w:rsid w:val="00605418"/>
    <w:rsid w:val="006064B9"/>
    <w:rsid w:val="00606E08"/>
    <w:rsid w:val="006070C5"/>
    <w:rsid w:val="0060723B"/>
    <w:rsid w:val="0060785F"/>
    <w:rsid w:val="00607BD3"/>
    <w:rsid w:val="00610AEB"/>
    <w:rsid w:val="00610C50"/>
    <w:rsid w:val="00610F67"/>
    <w:rsid w:val="00615CAF"/>
    <w:rsid w:val="00616F43"/>
    <w:rsid w:val="00617B59"/>
    <w:rsid w:val="00617D03"/>
    <w:rsid w:val="006213E5"/>
    <w:rsid w:val="00621CA5"/>
    <w:rsid w:val="00622F57"/>
    <w:rsid w:val="006233E1"/>
    <w:rsid w:val="00623BF4"/>
    <w:rsid w:val="006257B6"/>
    <w:rsid w:val="00625F29"/>
    <w:rsid w:val="00626756"/>
    <w:rsid w:val="00627141"/>
    <w:rsid w:val="00627770"/>
    <w:rsid w:val="00627CA2"/>
    <w:rsid w:val="006305A9"/>
    <w:rsid w:val="00631833"/>
    <w:rsid w:val="00633B64"/>
    <w:rsid w:val="00634F2B"/>
    <w:rsid w:val="00635FB7"/>
    <w:rsid w:val="0063622C"/>
    <w:rsid w:val="006366D0"/>
    <w:rsid w:val="006377AD"/>
    <w:rsid w:val="00640083"/>
    <w:rsid w:val="00640F9F"/>
    <w:rsid w:val="006419EE"/>
    <w:rsid w:val="0064398C"/>
    <w:rsid w:val="00644C97"/>
    <w:rsid w:val="00645913"/>
    <w:rsid w:val="0064599A"/>
    <w:rsid w:val="00646600"/>
    <w:rsid w:val="00646A94"/>
    <w:rsid w:val="00647544"/>
    <w:rsid w:val="00647837"/>
    <w:rsid w:val="00647FD1"/>
    <w:rsid w:val="00650969"/>
    <w:rsid w:val="00650AC9"/>
    <w:rsid w:val="00651292"/>
    <w:rsid w:val="00651A69"/>
    <w:rsid w:val="00651A8E"/>
    <w:rsid w:val="00652DBE"/>
    <w:rsid w:val="006549A2"/>
    <w:rsid w:val="00655186"/>
    <w:rsid w:val="00655E51"/>
    <w:rsid w:val="00656AA5"/>
    <w:rsid w:val="00656F47"/>
    <w:rsid w:val="00657E1C"/>
    <w:rsid w:val="0066012E"/>
    <w:rsid w:val="00661028"/>
    <w:rsid w:val="00661C2D"/>
    <w:rsid w:val="006620FA"/>
    <w:rsid w:val="00662539"/>
    <w:rsid w:val="00662C51"/>
    <w:rsid w:val="00662CBE"/>
    <w:rsid w:val="00663A78"/>
    <w:rsid w:val="00663B22"/>
    <w:rsid w:val="00665978"/>
    <w:rsid w:val="00666646"/>
    <w:rsid w:val="00667975"/>
    <w:rsid w:val="00667CB2"/>
    <w:rsid w:val="00667D07"/>
    <w:rsid w:val="006700D1"/>
    <w:rsid w:val="0067167A"/>
    <w:rsid w:val="00671A43"/>
    <w:rsid w:val="0067604E"/>
    <w:rsid w:val="00676C55"/>
    <w:rsid w:val="00677C8C"/>
    <w:rsid w:val="00680193"/>
    <w:rsid w:val="006809A9"/>
    <w:rsid w:val="00681064"/>
    <w:rsid w:val="0068136D"/>
    <w:rsid w:val="00683116"/>
    <w:rsid w:val="00683169"/>
    <w:rsid w:val="0068322F"/>
    <w:rsid w:val="00683D24"/>
    <w:rsid w:val="00684587"/>
    <w:rsid w:val="0068495D"/>
    <w:rsid w:val="006850CC"/>
    <w:rsid w:val="00685DF6"/>
    <w:rsid w:val="006866DF"/>
    <w:rsid w:val="0068689A"/>
    <w:rsid w:val="006871D1"/>
    <w:rsid w:val="00690BF8"/>
    <w:rsid w:val="00690D34"/>
    <w:rsid w:val="006913CA"/>
    <w:rsid w:val="00691D81"/>
    <w:rsid w:val="00694CE8"/>
    <w:rsid w:val="00696CE3"/>
    <w:rsid w:val="006A0A98"/>
    <w:rsid w:val="006A0F8A"/>
    <w:rsid w:val="006A2E33"/>
    <w:rsid w:val="006A3CB4"/>
    <w:rsid w:val="006A4D77"/>
    <w:rsid w:val="006A4EBD"/>
    <w:rsid w:val="006A5F82"/>
    <w:rsid w:val="006A62E0"/>
    <w:rsid w:val="006A6795"/>
    <w:rsid w:val="006A69EE"/>
    <w:rsid w:val="006B080A"/>
    <w:rsid w:val="006B1DC1"/>
    <w:rsid w:val="006B2B96"/>
    <w:rsid w:val="006B4014"/>
    <w:rsid w:val="006B4C20"/>
    <w:rsid w:val="006B5701"/>
    <w:rsid w:val="006B5FEE"/>
    <w:rsid w:val="006B6D1D"/>
    <w:rsid w:val="006B7F2D"/>
    <w:rsid w:val="006C0FA0"/>
    <w:rsid w:val="006C108B"/>
    <w:rsid w:val="006C1BFB"/>
    <w:rsid w:val="006C1CF3"/>
    <w:rsid w:val="006C29FB"/>
    <w:rsid w:val="006C2EEA"/>
    <w:rsid w:val="006C3541"/>
    <w:rsid w:val="006C4238"/>
    <w:rsid w:val="006C440F"/>
    <w:rsid w:val="006C44B4"/>
    <w:rsid w:val="006C5384"/>
    <w:rsid w:val="006C5640"/>
    <w:rsid w:val="006C5BDB"/>
    <w:rsid w:val="006C5F04"/>
    <w:rsid w:val="006C6AA9"/>
    <w:rsid w:val="006C7051"/>
    <w:rsid w:val="006C7513"/>
    <w:rsid w:val="006C79FA"/>
    <w:rsid w:val="006C7D81"/>
    <w:rsid w:val="006D0066"/>
    <w:rsid w:val="006D014B"/>
    <w:rsid w:val="006D0D72"/>
    <w:rsid w:val="006D0E50"/>
    <w:rsid w:val="006D13E5"/>
    <w:rsid w:val="006D2325"/>
    <w:rsid w:val="006D2EBC"/>
    <w:rsid w:val="006D3953"/>
    <w:rsid w:val="006D3B68"/>
    <w:rsid w:val="006D3E20"/>
    <w:rsid w:val="006D404D"/>
    <w:rsid w:val="006D4091"/>
    <w:rsid w:val="006D4563"/>
    <w:rsid w:val="006D4BCD"/>
    <w:rsid w:val="006D50FF"/>
    <w:rsid w:val="006D5119"/>
    <w:rsid w:val="006E0006"/>
    <w:rsid w:val="006E152C"/>
    <w:rsid w:val="006E1E79"/>
    <w:rsid w:val="006E1EA3"/>
    <w:rsid w:val="006E240A"/>
    <w:rsid w:val="006E2B94"/>
    <w:rsid w:val="006E3520"/>
    <w:rsid w:val="006E55A1"/>
    <w:rsid w:val="006E6487"/>
    <w:rsid w:val="006E691E"/>
    <w:rsid w:val="006E699D"/>
    <w:rsid w:val="006F10F1"/>
    <w:rsid w:val="006F27C4"/>
    <w:rsid w:val="006F2A83"/>
    <w:rsid w:val="006F2DCB"/>
    <w:rsid w:val="006F33AC"/>
    <w:rsid w:val="006F49D1"/>
    <w:rsid w:val="006F4EBD"/>
    <w:rsid w:val="006F4F5B"/>
    <w:rsid w:val="006F4FB2"/>
    <w:rsid w:val="006F582D"/>
    <w:rsid w:val="006F5F78"/>
    <w:rsid w:val="006F6FDE"/>
    <w:rsid w:val="006F725C"/>
    <w:rsid w:val="007012CF"/>
    <w:rsid w:val="007016F2"/>
    <w:rsid w:val="00702866"/>
    <w:rsid w:val="00703991"/>
    <w:rsid w:val="007040FD"/>
    <w:rsid w:val="00704AED"/>
    <w:rsid w:val="007057B2"/>
    <w:rsid w:val="00707FEC"/>
    <w:rsid w:val="0071213D"/>
    <w:rsid w:val="00712DB7"/>
    <w:rsid w:val="00713C84"/>
    <w:rsid w:val="00715179"/>
    <w:rsid w:val="00715C68"/>
    <w:rsid w:val="00716AFC"/>
    <w:rsid w:val="00720FDE"/>
    <w:rsid w:val="0072134C"/>
    <w:rsid w:val="007214D5"/>
    <w:rsid w:val="00721A55"/>
    <w:rsid w:val="00721CCC"/>
    <w:rsid w:val="0072223B"/>
    <w:rsid w:val="00723DE7"/>
    <w:rsid w:val="007246BB"/>
    <w:rsid w:val="00724D64"/>
    <w:rsid w:val="00724F98"/>
    <w:rsid w:val="00726793"/>
    <w:rsid w:val="00726E1D"/>
    <w:rsid w:val="0072701E"/>
    <w:rsid w:val="0073003A"/>
    <w:rsid w:val="00732724"/>
    <w:rsid w:val="00734191"/>
    <w:rsid w:val="00735969"/>
    <w:rsid w:val="00737970"/>
    <w:rsid w:val="00737F8E"/>
    <w:rsid w:val="0074195F"/>
    <w:rsid w:val="00742004"/>
    <w:rsid w:val="00742303"/>
    <w:rsid w:val="007424EE"/>
    <w:rsid w:val="00743744"/>
    <w:rsid w:val="00743FD1"/>
    <w:rsid w:val="007445A2"/>
    <w:rsid w:val="007447F5"/>
    <w:rsid w:val="0074587D"/>
    <w:rsid w:val="00746086"/>
    <w:rsid w:val="00746657"/>
    <w:rsid w:val="0074683C"/>
    <w:rsid w:val="00746BE8"/>
    <w:rsid w:val="00746DE5"/>
    <w:rsid w:val="00750049"/>
    <w:rsid w:val="007503A8"/>
    <w:rsid w:val="00752632"/>
    <w:rsid w:val="0075271D"/>
    <w:rsid w:val="00752883"/>
    <w:rsid w:val="00755CFE"/>
    <w:rsid w:val="007567F4"/>
    <w:rsid w:val="00756BD9"/>
    <w:rsid w:val="0075702A"/>
    <w:rsid w:val="00757990"/>
    <w:rsid w:val="00761BAA"/>
    <w:rsid w:val="007629AF"/>
    <w:rsid w:val="00763B1B"/>
    <w:rsid w:val="007645A4"/>
    <w:rsid w:val="00764ABB"/>
    <w:rsid w:val="00766347"/>
    <w:rsid w:val="00766F47"/>
    <w:rsid w:val="00767882"/>
    <w:rsid w:val="00767D69"/>
    <w:rsid w:val="00770F26"/>
    <w:rsid w:val="00774EA3"/>
    <w:rsid w:val="00776B0E"/>
    <w:rsid w:val="00776C8C"/>
    <w:rsid w:val="00781A89"/>
    <w:rsid w:val="007850C2"/>
    <w:rsid w:val="00786409"/>
    <w:rsid w:val="00786878"/>
    <w:rsid w:val="00787078"/>
    <w:rsid w:val="00790978"/>
    <w:rsid w:val="007912EC"/>
    <w:rsid w:val="00792B56"/>
    <w:rsid w:val="00792D98"/>
    <w:rsid w:val="00793B3D"/>
    <w:rsid w:val="00794B05"/>
    <w:rsid w:val="00795416"/>
    <w:rsid w:val="007955CF"/>
    <w:rsid w:val="00797091"/>
    <w:rsid w:val="00797100"/>
    <w:rsid w:val="007A052C"/>
    <w:rsid w:val="007A0849"/>
    <w:rsid w:val="007A1852"/>
    <w:rsid w:val="007A3B89"/>
    <w:rsid w:val="007A4AC5"/>
    <w:rsid w:val="007A5862"/>
    <w:rsid w:val="007A609A"/>
    <w:rsid w:val="007A60BB"/>
    <w:rsid w:val="007A7F4A"/>
    <w:rsid w:val="007B02EB"/>
    <w:rsid w:val="007B09AA"/>
    <w:rsid w:val="007B0E1E"/>
    <w:rsid w:val="007B0EEA"/>
    <w:rsid w:val="007B131B"/>
    <w:rsid w:val="007B19C4"/>
    <w:rsid w:val="007B1F70"/>
    <w:rsid w:val="007B3112"/>
    <w:rsid w:val="007B4FB8"/>
    <w:rsid w:val="007B5F83"/>
    <w:rsid w:val="007B6C90"/>
    <w:rsid w:val="007B7CCF"/>
    <w:rsid w:val="007C02F4"/>
    <w:rsid w:val="007C0D4D"/>
    <w:rsid w:val="007C14C3"/>
    <w:rsid w:val="007C1AB8"/>
    <w:rsid w:val="007C1C03"/>
    <w:rsid w:val="007C3ACA"/>
    <w:rsid w:val="007C533E"/>
    <w:rsid w:val="007C71AF"/>
    <w:rsid w:val="007D0113"/>
    <w:rsid w:val="007D1A88"/>
    <w:rsid w:val="007D3604"/>
    <w:rsid w:val="007D3B00"/>
    <w:rsid w:val="007D669A"/>
    <w:rsid w:val="007E0E6B"/>
    <w:rsid w:val="007E1078"/>
    <w:rsid w:val="007E1479"/>
    <w:rsid w:val="007E1872"/>
    <w:rsid w:val="007E19A1"/>
    <w:rsid w:val="007E1E97"/>
    <w:rsid w:val="007E1F68"/>
    <w:rsid w:val="007E390A"/>
    <w:rsid w:val="007E46C6"/>
    <w:rsid w:val="007E56C6"/>
    <w:rsid w:val="007E576E"/>
    <w:rsid w:val="007E64B8"/>
    <w:rsid w:val="007E7E6A"/>
    <w:rsid w:val="007F0113"/>
    <w:rsid w:val="007F1244"/>
    <w:rsid w:val="007F1B41"/>
    <w:rsid w:val="007F2244"/>
    <w:rsid w:val="007F2A17"/>
    <w:rsid w:val="007F3D7E"/>
    <w:rsid w:val="007F57BD"/>
    <w:rsid w:val="007F5C6B"/>
    <w:rsid w:val="007F695C"/>
    <w:rsid w:val="007F72D1"/>
    <w:rsid w:val="00801176"/>
    <w:rsid w:val="00801BD7"/>
    <w:rsid w:val="0080318E"/>
    <w:rsid w:val="008038A8"/>
    <w:rsid w:val="00803FBC"/>
    <w:rsid w:val="008047C5"/>
    <w:rsid w:val="00806E34"/>
    <w:rsid w:val="00806FE5"/>
    <w:rsid w:val="00807F6D"/>
    <w:rsid w:val="008108EA"/>
    <w:rsid w:val="008118C5"/>
    <w:rsid w:val="0081213C"/>
    <w:rsid w:val="0081255D"/>
    <w:rsid w:val="0081287A"/>
    <w:rsid w:val="008136E9"/>
    <w:rsid w:val="00813896"/>
    <w:rsid w:val="00815CF9"/>
    <w:rsid w:val="008163B8"/>
    <w:rsid w:val="00816A07"/>
    <w:rsid w:val="00816E72"/>
    <w:rsid w:val="00817C4B"/>
    <w:rsid w:val="00817C87"/>
    <w:rsid w:val="00817CDA"/>
    <w:rsid w:val="00817F7C"/>
    <w:rsid w:val="0082032B"/>
    <w:rsid w:val="0082166F"/>
    <w:rsid w:val="0082373A"/>
    <w:rsid w:val="00826DF6"/>
    <w:rsid w:val="00827540"/>
    <w:rsid w:val="00827DD1"/>
    <w:rsid w:val="008306F1"/>
    <w:rsid w:val="00831026"/>
    <w:rsid w:val="00831DBD"/>
    <w:rsid w:val="00832468"/>
    <w:rsid w:val="008327E1"/>
    <w:rsid w:val="00832F2E"/>
    <w:rsid w:val="0083531F"/>
    <w:rsid w:val="00835675"/>
    <w:rsid w:val="008378B9"/>
    <w:rsid w:val="00837F01"/>
    <w:rsid w:val="00840EFE"/>
    <w:rsid w:val="00841121"/>
    <w:rsid w:val="008423DE"/>
    <w:rsid w:val="00843C7C"/>
    <w:rsid w:val="00843E79"/>
    <w:rsid w:val="008446AF"/>
    <w:rsid w:val="00846CDF"/>
    <w:rsid w:val="0085059F"/>
    <w:rsid w:val="00855DA8"/>
    <w:rsid w:val="0085702C"/>
    <w:rsid w:val="0086005B"/>
    <w:rsid w:val="0086066E"/>
    <w:rsid w:val="00862CE7"/>
    <w:rsid w:val="00862F95"/>
    <w:rsid w:val="008631F4"/>
    <w:rsid w:val="00863C49"/>
    <w:rsid w:val="00863F55"/>
    <w:rsid w:val="00864062"/>
    <w:rsid w:val="00864FB2"/>
    <w:rsid w:val="008651D3"/>
    <w:rsid w:val="00865392"/>
    <w:rsid w:val="0086684A"/>
    <w:rsid w:val="008669F1"/>
    <w:rsid w:val="00866F58"/>
    <w:rsid w:val="008677C7"/>
    <w:rsid w:val="00870126"/>
    <w:rsid w:val="00870C8F"/>
    <w:rsid w:val="008717BE"/>
    <w:rsid w:val="00872728"/>
    <w:rsid w:val="00873E19"/>
    <w:rsid w:val="008763B3"/>
    <w:rsid w:val="00876CBE"/>
    <w:rsid w:val="00876E3F"/>
    <w:rsid w:val="00880338"/>
    <w:rsid w:val="008816E3"/>
    <w:rsid w:val="008817E9"/>
    <w:rsid w:val="0088270D"/>
    <w:rsid w:val="00883FE0"/>
    <w:rsid w:val="008841C1"/>
    <w:rsid w:val="0088623B"/>
    <w:rsid w:val="008864B8"/>
    <w:rsid w:val="00886FC3"/>
    <w:rsid w:val="00887CCC"/>
    <w:rsid w:val="00890D16"/>
    <w:rsid w:val="008916D1"/>
    <w:rsid w:val="00891D30"/>
    <w:rsid w:val="008927D5"/>
    <w:rsid w:val="00893855"/>
    <w:rsid w:val="00894A05"/>
    <w:rsid w:val="008967E9"/>
    <w:rsid w:val="00896DDA"/>
    <w:rsid w:val="00897399"/>
    <w:rsid w:val="00897638"/>
    <w:rsid w:val="00897C71"/>
    <w:rsid w:val="00897F9B"/>
    <w:rsid w:val="008A0906"/>
    <w:rsid w:val="008A12FF"/>
    <w:rsid w:val="008A1998"/>
    <w:rsid w:val="008A1E9A"/>
    <w:rsid w:val="008A2A98"/>
    <w:rsid w:val="008A468D"/>
    <w:rsid w:val="008A4ACE"/>
    <w:rsid w:val="008B030F"/>
    <w:rsid w:val="008B1197"/>
    <w:rsid w:val="008B2066"/>
    <w:rsid w:val="008B23B2"/>
    <w:rsid w:val="008B2A95"/>
    <w:rsid w:val="008B2B0E"/>
    <w:rsid w:val="008B2C2E"/>
    <w:rsid w:val="008B3A88"/>
    <w:rsid w:val="008B4255"/>
    <w:rsid w:val="008B4903"/>
    <w:rsid w:val="008B4DE8"/>
    <w:rsid w:val="008B620D"/>
    <w:rsid w:val="008B6597"/>
    <w:rsid w:val="008B71EA"/>
    <w:rsid w:val="008B7DC3"/>
    <w:rsid w:val="008C050D"/>
    <w:rsid w:val="008C093C"/>
    <w:rsid w:val="008C0C96"/>
    <w:rsid w:val="008C2B83"/>
    <w:rsid w:val="008C40F4"/>
    <w:rsid w:val="008C4E1A"/>
    <w:rsid w:val="008C5067"/>
    <w:rsid w:val="008C59B2"/>
    <w:rsid w:val="008C5B5A"/>
    <w:rsid w:val="008D106E"/>
    <w:rsid w:val="008D111E"/>
    <w:rsid w:val="008D3E11"/>
    <w:rsid w:val="008D3E29"/>
    <w:rsid w:val="008D43CA"/>
    <w:rsid w:val="008D54C4"/>
    <w:rsid w:val="008D599A"/>
    <w:rsid w:val="008D646E"/>
    <w:rsid w:val="008D6FD6"/>
    <w:rsid w:val="008D79CC"/>
    <w:rsid w:val="008E0582"/>
    <w:rsid w:val="008E1671"/>
    <w:rsid w:val="008E1A7C"/>
    <w:rsid w:val="008E2548"/>
    <w:rsid w:val="008E2961"/>
    <w:rsid w:val="008E2EAA"/>
    <w:rsid w:val="008E3BA9"/>
    <w:rsid w:val="008E3FB9"/>
    <w:rsid w:val="008E42B4"/>
    <w:rsid w:val="008E5257"/>
    <w:rsid w:val="008E55C0"/>
    <w:rsid w:val="008E5D5F"/>
    <w:rsid w:val="008E67E7"/>
    <w:rsid w:val="008E7005"/>
    <w:rsid w:val="008E7D5B"/>
    <w:rsid w:val="008E7FC8"/>
    <w:rsid w:val="008F023E"/>
    <w:rsid w:val="008F0353"/>
    <w:rsid w:val="008F0CFD"/>
    <w:rsid w:val="008F1E06"/>
    <w:rsid w:val="008F2B78"/>
    <w:rsid w:val="008F37D2"/>
    <w:rsid w:val="008F43C5"/>
    <w:rsid w:val="008F5B36"/>
    <w:rsid w:val="008F5F33"/>
    <w:rsid w:val="008F6195"/>
    <w:rsid w:val="008F66B5"/>
    <w:rsid w:val="008F6CED"/>
    <w:rsid w:val="008F7178"/>
    <w:rsid w:val="008F724C"/>
    <w:rsid w:val="008F73C9"/>
    <w:rsid w:val="008F75BD"/>
    <w:rsid w:val="008F7D62"/>
    <w:rsid w:val="008F7FDB"/>
    <w:rsid w:val="009023F1"/>
    <w:rsid w:val="00903E54"/>
    <w:rsid w:val="00904D8C"/>
    <w:rsid w:val="0090604A"/>
    <w:rsid w:val="00906193"/>
    <w:rsid w:val="0090633D"/>
    <w:rsid w:val="00906992"/>
    <w:rsid w:val="00906CF3"/>
    <w:rsid w:val="00907B8C"/>
    <w:rsid w:val="00910B70"/>
    <w:rsid w:val="00911383"/>
    <w:rsid w:val="00911EE9"/>
    <w:rsid w:val="00911F49"/>
    <w:rsid w:val="00912531"/>
    <w:rsid w:val="00912D48"/>
    <w:rsid w:val="009142E5"/>
    <w:rsid w:val="0091458E"/>
    <w:rsid w:val="009153FA"/>
    <w:rsid w:val="00915592"/>
    <w:rsid w:val="00916EDA"/>
    <w:rsid w:val="0091725F"/>
    <w:rsid w:val="00920117"/>
    <w:rsid w:val="009209EA"/>
    <w:rsid w:val="00920B58"/>
    <w:rsid w:val="00921110"/>
    <w:rsid w:val="0092275C"/>
    <w:rsid w:val="00923831"/>
    <w:rsid w:val="00923F9C"/>
    <w:rsid w:val="009241D2"/>
    <w:rsid w:val="00924534"/>
    <w:rsid w:val="009248A7"/>
    <w:rsid w:val="00926F94"/>
    <w:rsid w:val="009273B5"/>
    <w:rsid w:val="0092799D"/>
    <w:rsid w:val="00932A5B"/>
    <w:rsid w:val="00932C1F"/>
    <w:rsid w:val="00932E15"/>
    <w:rsid w:val="00933B61"/>
    <w:rsid w:val="00933BE3"/>
    <w:rsid w:val="0093522F"/>
    <w:rsid w:val="00940042"/>
    <w:rsid w:val="00940920"/>
    <w:rsid w:val="00941B48"/>
    <w:rsid w:val="009422A7"/>
    <w:rsid w:val="009425C4"/>
    <w:rsid w:val="0094279F"/>
    <w:rsid w:val="009428B8"/>
    <w:rsid w:val="00942E0C"/>
    <w:rsid w:val="009433EF"/>
    <w:rsid w:val="00943A6F"/>
    <w:rsid w:val="009441DD"/>
    <w:rsid w:val="009458AB"/>
    <w:rsid w:val="00946370"/>
    <w:rsid w:val="0094736C"/>
    <w:rsid w:val="00947643"/>
    <w:rsid w:val="009509AA"/>
    <w:rsid w:val="009509B9"/>
    <w:rsid w:val="009509DC"/>
    <w:rsid w:val="00951500"/>
    <w:rsid w:val="00952883"/>
    <w:rsid w:val="00954622"/>
    <w:rsid w:val="0095582D"/>
    <w:rsid w:val="0095654A"/>
    <w:rsid w:val="00957643"/>
    <w:rsid w:val="0096139C"/>
    <w:rsid w:val="00963F52"/>
    <w:rsid w:val="00965129"/>
    <w:rsid w:val="0096563E"/>
    <w:rsid w:val="00965DF0"/>
    <w:rsid w:val="00966FB0"/>
    <w:rsid w:val="00967B49"/>
    <w:rsid w:val="009720A1"/>
    <w:rsid w:val="0097347E"/>
    <w:rsid w:val="00973EF7"/>
    <w:rsid w:val="00974609"/>
    <w:rsid w:val="00974CBA"/>
    <w:rsid w:val="0097564B"/>
    <w:rsid w:val="00977AD5"/>
    <w:rsid w:val="00977E38"/>
    <w:rsid w:val="00983A1A"/>
    <w:rsid w:val="00985014"/>
    <w:rsid w:val="00986CBB"/>
    <w:rsid w:val="00986E12"/>
    <w:rsid w:val="00990A78"/>
    <w:rsid w:val="0099125E"/>
    <w:rsid w:val="0099220E"/>
    <w:rsid w:val="00993E2D"/>
    <w:rsid w:val="00994EAA"/>
    <w:rsid w:val="009952E2"/>
    <w:rsid w:val="00995C55"/>
    <w:rsid w:val="00995C9C"/>
    <w:rsid w:val="009960A7"/>
    <w:rsid w:val="009962D8"/>
    <w:rsid w:val="00996370"/>
    <w:rsid w:val="00996DB5"/>
    <w:rsid w:val="009975B4"/>
    <w:rsid w:val="009A1B13"/>
    <w:rsid w:val="009A3D65"/>
    <w:rsid w:val="009A3E2F"/>
    <w:rsid w:val="009A4BF9"/>
    <w:rsid w:val="009A5FF8"/>
    <w:rsid w:val="009A75FA"/>
    <w:rsid w:val="009A7CCA"/>
    <w:rsid w:val="009B1A42"/>
    <w:rsid w:val="009B2E84"/>
    <w:rsid w:val="009B3E08"/>
    <w:rsid w:val="009B5394"/>
    <w:rsid w:val="009B670B"/>
    <w:rsid w:val="009B73F8"/>
    <w:rsid w:val="009B7E66"/>
    <w:rsid w:val="009B7F9B"/>
    <w:rsid w:val="009C08D9"/>
    <w:rsid w:val="009C0DF1"/>
    <w:rsid w:val="009C129D"/>
    <w:rsid w:val="009C1773"/>
    <w:rsid w:val="009C1DE4"/>
    <w:rsid w:val="009C2759"/>
    <w:rsid w:val="009C2D74"/>
    <w:rsid w:val="009C36D0"/>
    <w:rsid w:val="009C3967"/>
    <w:rsid w:val="009C56BC"/>
    <w:rsid w:val="009C5D62"/>
    <w:rsid w:val="009C7E52"/>
    <w:rsid w:val="009D189B"/>
    <w:rsid w:val="009D1A7F"/>
    <w:rsid w:val="009D2645"/>
    <w:rsid w:val="009D2D95"/>
    <w:rsid w:val="009D313C"/>
    <w:rsid w:val="009D3622"/>
    <w:rsid w:val="009D3E9E"/>
    <w:rsid w:val="009D5494"/>
    <w:rsid w:val="009D72E5"/>
    <w:rsid w:val="009D788F"/>
    <w:rsid w:val="009E0116"/>
    <w:rsid w:val="009E023F"/>
    <w:rsid w:val="009E2B53"/>
    <w:rsid w:val="009E47C3"/>
    <w:rsid w:val="009E6272"/>
    <w:rsid w:val="009E640F"/>
    <w:rsid w:val="009E6B9C"/>
    <w:rsid w:val="009E6DC3"/>
    <w:rsid w:val="009E70A1"/>
    <w:rsid w:val="009E7FDC"/>
    <w:rsid w:val="009F056F"/>
    <w:rsid w:val="009F11B1"/>
    <w:rsid w:val="009F2746"/>
    <w:rsid w:val="009F2D2C"/>
    <w:rsid w:val="009F2E5A"/>
    <w:rsid w:val="009F3495"/>
    <w:rsid w:val="009F3855"/>
    <w:rsid w:val="009F3CD5"/>
    <w:rsid w:val="009F4515"/>
    <w:rsid w:val="009F575D"/>
    <w:rsid w:val="009F5A2A"/>
    <w:rsid w:val="009F5B90"/>
    <w:rsid w:val="009F6F01"/>
    <w:rsid w:val="009F7894"/>
    <w:rsid w:val="00A00A20"/>
    <w:rsid w:val="00A01D26"/>
    <w:rsid w:val="00A02C0E"/>
    <w:rsid w:val="00A03808"/>
    <w:rsid w:val="00A03960"/>
    <w:rsid w:val="00A039FA"/>
    <w:rsid w:val="00A04132"/>
    <w:rsid w:val="00A077E7"/>
    <w:rsid w:val="00A10FE8"/>
    <w:rsid w:val="00A118F2"/>
    <w:rsid w:val="00A11B52"/>
    <w:rsid w:val="00A13274"/>
    <w:rsid w:val="00A149F1"/>
    <w:rsid w:val="00A152AB"/>
    <w:rsid w:val="00A16890"/>
    <w:rsid w:val="00A175D9"/>
    <w:rsid w:val="00A17996"/>
    <w:rsid w:val="00A20FDB"/>
    <w:rsid w:val="00A21296"/>
    <w:rsid w:val="00A2146B"/>
    <w:rsid w:val="00A21921"/>
    <w:rsid w:val="00A22B0D"/>
    <w:rsid w:val="00A2318C"/>
    <w:rsid w:val="00A23E01"/>
    <w:rsid w:val="00A260A2"/>
    <w:rsid w:val="00A2675E"/>
    <w:rsid w:val="00A27A0F"/>
    <w:rsid w:val="00A27C50"/>
    <w:rsid w:val="00A3272A"/>
    <w:rsid w:val="00A35ABA"/>
    <w:rsid w:val="00A35B60"/>
    <w:rsid w:val="00A35F58"/>
    <w:rsid w:val="00A3666A"/>
    <w:rsid w:val="00A372A8"/>
    <w:rsid w:val="00A37A1C"/>
    <w:rsid w:val="00A40A05"/>
    <w:rsid w:val="00A41970"/>
    <w:rsid w:val="00A439F1"/>
    <w:rsid w:val="00A44B23"/>
    <w:rsid w:val="00A4586B"/>
    <w:rsid w:val="00A47C33"/>
    <w:rsid w:val="00A505F9"/>
    <w:rsid w:val="00A50EBC"/>
    <w:rsid w:val="00A51F14"/>
    <w:rsid w:val="00A5212F"/>
    <w:rsid w:val="00A5231E"/>
    <w:rsid w:val="00A52C7B"/>
    <w:rsid w:val="00A54549"/>
    <w:rsid w:val="00A54B88"/>
    <w:rsid w:val="00A54EAA"/>
    <w:rsid w:val="00A5518E"/>
    <w:rsid w:val="00A5644A"/>
    <w:rsid w:val="00A57311"/>
    <w:rsid w:val="00A6085D"/>
    <w:rsid w:val="00A61079"/>
    <w:rsid w:val="00A61C04"/>
    <w:rsid w:val="00A623F5"/>
    <w:rsid w:val="00A62FC3"/>
    <w:rsid w:val="00A63ABD"/>
    <w:rsid w:val="00A63B5B"/>
    <w:rsid w:val="00A63E5F"/>
    <w:rsid w:val="00A64012"/>
    <w:rsid w:val="00A64031"/>
    <w:rsid w:val="00A64957"/>
    <w:rsid w:val="00A649A8"/>
    <w:rsid w:val="00A652E2"/>
    <w:rsid w:val="00A655EA"/>
    <w:rsid w:val="00A6572C"/>
    <w:rsid w:val="00A65C37"/>
    <w:rsid w:val="00A66833"/>
    <w:rsid w:val="00A67892"/>
    <w:rsid w:val="00A700D5"/>
    <w:rsid w:val="00A70B1F"/>
    <w:rsid w:val="00A70D00"/>
    <w:rsid w:val="00A71292"/>
    <w:rsid w:val="00A72183"/>
    <w:rsid w:val="00A73855"/>
    <w:rsid w:val="00A7435D"/>
    <w:rsid w:val="00A74790"/>
    <w:rsid w:val="00A74A38"/>
    <w:rsid w:val="00A757BD"/>
    <w:rsid w:val="00A769D5"/>
    <w:rsid w:val="00A76EF5"/>
    <w:rsid w:val="00A8075F"/>
    <w:rsid w:val="00A83143"/>
    <w:rsid w:val="00A84557"/>
    <w:rsid w:val="00A84831"/>
    <w:rsid w:val="00A86253"/>
    <w:rsid w:val="00A86FF1"/>
    <w:rsid w:val="00A87442"/>
    <w:rsid w:val="00A90A95"/>
    <w:rsid w:val="00A910FE"/>
    <w:rsid w:val="00A91AF2"/>
    <w:rsid w:val="00A9388D"/>
    <w:rsid w:val="00A93B44"/>
    <w:rsid w:val="00A943D8"/>
    <w:rsid w:val="00A94D48"/>
    <w:rsid w:val="00A953BD"/>
    <w:rsid w:val="00A9694C"/>
    <w:rsid w:val="00A97347"/>
    <w:rsid w:val="00A975BE"/>
    <w:rsid w:val="00AA15C9"/>
    <w:rsid w:val="00AA2972"/>
    <w:rsid w:val="00AA3054"/>
    <w:rsid w:val="00AA3D8D"/>
    <w:rsid w:val="00AA40F8"/>
    <w:rsid w:val="00AA5CD6"/>
    <w:rsid w:val="00AB0556"/>
    <w:rsid w:val="00AB1CAE"/>
    <w:rsid w:val="00AB2C9D"/>
    <w:rsid w:val="00AB4770"/>
    <w:rsid w:val="00AB49D5"/>
    <w:rsid w:val="00AB6EC7"/>
    <w:rsid w:val="00AB7404"/>
    <w:rsid w:val="00AC054E"/>
    <w:rsid w:val="00AC05E9"/>
    <w:rsid w:val="00AC1ADA"/>
    <w:rsid w:val="00AC2FF2"/>
    <w:rsid w:val="00AC53C2"/>
    <w:rsid w:val="00AC6E40"/>
    <w:rsid w:val="00AC71B1"/>
    <w:rsid w:val="00AC7B78"/>
    <w:rsid w:val="00AD04F0"/>
    <w:rsid w:val="00AD1FE4"/>
    <w:rsid w:val="00AD21CF"/>
    <w:rsid w:val="00AD4544"/>
    <w:rsid w:val="00AD454A"/>
    <w:rsid w:val="00AD4B06"/>
    <w:rsid w:val="00AD4BB2"/>
    <w:rsid w:val="00AD62F1"/>
    <w:rsid w:val="00AD6385"/>
    <w:rsid w:val="00AD6484"/>
    <w:rsid w:val="00AD68A7"/>
    <w:rsid w:val="00AD6E1E"/>
    <w:rsid w:val="00AD71C7"/>
    <w:rsid w:val="00AD7861"/>
    <w:rsid w:val="00AD7D91"/>
    <w:rsid w:val="00AE0730"/>
    <w:rsid w:val="00AE1804"/>
    <w:rsid w:val="00AE2216"/>
    <w:rsid w:val="00AE38A5"/>
    <w:rsid w:val="00AE4D6D"/>
    <w:rsid w:val="00AE4E46"/>
    <w:rsid w:val="00AE557C"/>
    <w:rsid w:val="00AE5ADC"/>
    <w:rsid w:val="00AE62B4"/>
    <w:rsid w:val="00AE6846"/>
    <w:rsid w:val="00AE6D9C"/>
    <w:rsid w:val="00AF0875"/>
    <w:rsid w:val="00AF0BE3"/>
    <w:rsid w:val="00AF3453"/>
    <w:rsid w:val="00AF3674"/>
    <w:rsid w:val="00AF36D6"/>
    <w:rsid w:val="00AF3B9A"/>
    <w:rsid w:val="00AF3DA5"/>
    <w:rsid w:val="00AF54CC"/>
    <w:rsid w:val="00AF69EA"/>
    <w:rsid w:val="00AF6B83"/>
    <w:rsid w:val="00AF74A8"/>
    <w:rsid w:val="00B0145D"/>
    <w:rsid w:val="00B016F0"/>
    <w:rsid w:val="00B03666"/>
    <w:rsid w:val="00B038EC"/>
    <w:rsid w:val="00B04D70"/>
    <w:rsid w:val="00B05140"/>
    <w:rsid w:val="00B05CF1"/>
    <w:rsid w:val="00B06589"/>
    <w:rsid w:val="00B068F6"/>
    <w:rsid w:val="00B07C68"/>
    <w:rsid w:val="00B07E85"/>
    <w:rsid w:val="00B1262C"/>
    <w:rsid w:val="00B12D1A"/>
    <w:rsid w:val="00B13117"/>
    <w:rsid w:val="00B1365D"/>
    <w:rsid w:val="00B14553"/>
    <w:rsid w:val="00B17AAE"/>
    <w:rsid w:val="00B17FD1"/>
    <w:rsid w:val="00B229C7"/>
    <w:rsid w:val="00B24F74"/>
    <w:rsid w:val="00B25947"/>
    <w:rsid w:val="00B310CF"/>
    <w:rsid w:val="00B3219F"/>
    <w:rsid w:val="00B322FB"/>
    <w:rsid w:val="00B34735"/>
    <w:rsid w:val="00B350C4"/>
    <w:rsid w:val="00B35AB5"/>
    <w:rsid w:val="00B35BE5"/>
    <w:rsid w:val="00B365D5"/>
    <w:rsid w:val="00B36D31"/>
    <w:rsid w:val="00B40833"/>
    <w:rsid w:val="00B40F37"/>
    <w:rsid w:val="00B413C3"/>
    <w:rsid w:val="00B41E8D"/>
    <w:rsid w:val="00B42364"/>
    <w:rsid w:val="00B435E9"/>
    <w:rsid w:val="00B43981"/>
    <w:rsid w:val="00B439A7"/>
    <w:rsid w:val="00B43ABA"/>
    <w:rsid w:val="00B446EB"/>
    <w:rsid w:val="00B454AC"/>
    <w:rsid w:val="00B45506"/>
    <w:rsid w:val="00B462BE"/>
    <w:rsid w:val="00B46772"/>
    <w:rsid w:val="00B46EF6"/>
    <w:rsid w:val="00B52459"/>
    <w:rsid w:val="00B54526"/>
    <w:rsid w:val="00B54539"/>
    <w:rsid w:val="00B560B6"/>
    <w:rsid w:val="00B56174"/>
    <w:rsid w:val="00B5634E"/>
    <w:rsid w:val="00B57C25"/>
    <w:rsid w:val="00B57DFC"/>
    <w:rsid w:val="00B60706"/>
    <w:rsid w:val="00B625B0"/>
    <w:rsid w:val="00B629F4"/>
    <w:rsid w:val="00B70D56"/>
    <w:rsid w:val="00B716D0"/>
    <w:rsid w:val="00B727B0"/>
    <w:rsid w:val="00B74925"/>
    <w:rsid w:val="00B762A6"/>
    <w:rsid w:val="00B7649C"/>
    <w:rsid w:val="00B764EA"/>
    <w:rsid w:val="00B80062"/>
    <w:rsid w:val="00B805FA"/>
    <w:rsid w:val="00B809CF"/>
    <w:rsid w:val="00B80D16"/>
    <w:rsid w:val="00B819CE"/>
    <w:rsid w:val="00B82326"/>
    <w:rsid w:val="00B82E27"/>
    <w:rsid w:val="00B86425"/>
    <w:rsid w:val="00B8695E"/>
    <w:rsid w:val="00B871CB"/>
    <w:rsid w:val="00B877F3"/>
    <w:rsid w:val="00B87CD9"/>
    <w:rsid w:val="00B87DA1"/>
    <w:rsid w:val="00B87F2A"/>
    <w:rsid w:val="00B904C6"/>
    <w:rsid w:val="00B91539"/>
    <w:rsid w:val="00B9153C"/>
    <w:rsid w:val="00B91FBD"/>
    <w:rsid w:val="00B9430B"/>
    <w:rsid w:val="00B94FCA"/>
    <w:rsid w:val="00B96D0A"/>
    <w:rsid w:val="00B977A7"/>
    <w:rsid w:val="00BA0637"/>
    <w:rsid w:val="00BA23E8"/>
    <w:rsid w:val="00BA28EA"/>
    <w:rsid w:val="00BA4AF4"/>
    <w:rsid w:val="00BA6F41"/>
    <w:rsid w:val="00BA7204"/>
    <w:rsid w:val="00BB02D7"/>
    <w:rsid w:val="00BB0596"/>
    <w:rsid w:val="00BB0F9B"/>
    <w:rsid w:val="00BB10C3"/>
    <w:rsid w:val="00BB18A1"/>
    <w:rsid w:val="00BB3E6E"/>
    <w:rsid w:val="00BB4921"/>
    <w:rsid w:val="00BB7C5D"/>
    <w:rsid w:val="00BB7E02"/>
    <w:rsid w:val="00BC1715"/>
    <w:rsid w:val="00BC2C26"/>
    <w:rsid w:val="00BC5C2A"/>
    <w:rsid w:val="00BC68E9"/>
    <w:rsid w:val="00BC6C81"/>
    <w:rsid w:val="00BC7048"/>
    <w:rsid w:val="00BC774E"/>
    <w:rsid w:val="00BD0404"/>
    <w:rsid w:val="00BD046D"/>
    <w:rsid w:val="00BD0D5F"/>
    <w:rsid w:val="00BD0DCE"/>
    <w:rsid w:val="00BD2680"/>
    <w:rsid w:val="00BD34C4"/>
    <w:rsid w:val="00BD3961"/>
    <w:rsid w:val="00BD3A00"/>
    <w:rsid w:val="00BD4059"/>
    <w:rsid w:val="00BD43A5"/>
    <w:rsid w:val="00BD480B"/>
    <w:rsid w:val="00BD4E0E"/>
    <w:rsid w:val="00BD5971"/>
    <w:rsid w:val="00BD6880"/>
    <w:rsid w:val="00BD7319"/>
    <w:rsid w:val="00BD7CC2"/>
    <w:rsid w:val="00BE0B7E"/>
    <w:rsid w:val="00BE0EE5"/>
    <w:rsid w:val="00BE25CC"/>
    <w:rsid w:val="00BE3039"/>
    <w:rsid w:val="00BE5879"/>
    <w:rsid w:val="00BE627A"/>
    <w:rsid w:val="00BF1A45"/>
    <w:rsid w:val="00BF1E8A"/>
    <w:rsid w:val="00BF3154"/>
    <w:rsid w:val="00BF368A"/>
    <w:rsid w:val="00BF4128"/>
    <w:rsid w:val="00BF49F0"/>
    <w:rsid w:val="00BF745C"/>
    <w:rsid w:val="00BF7535"/>
    <w:rsid w:val="00BF7FA7"/>
    <w:rsid w:val="00C02C4C"/>
    <w:rsid w:val="00C030EB"/>
    <w:rsid w:val="00C03DF6"/>
    <w:rsid w:val="00C042B1"/>
    <w:rsid w:val="00C0457D"/>
    <w:rsid w:val="00C05FE7"/>
    <w:rsid w:val="00C066FE"/>
    <w:rsid w:val="00C06CBD"/>
    <w:rsid w:val="00C06F0F"/>
    <w:rsid w:val="00C10DCF"/>
    <w:rsid w:val="00C10E14"/>
    <w:rsid w:val="00C10E8C"/>
    <w:rsid w:val="00C11659"/>
    <w:rsid w:val="00C117B4"/>
    <w:rsid w:val="00C11F32"/>
    <w:rsid w:val="00C1406E"/>
    <w:rsid w:val="00C14AC4"/>
    <w:rsid w:val="00C14C23"/>
    <w:rsid w:val="00C15680"/>
    <w:rsid w:val="00C15E64"/>
    <w:rsid w:val="00C16BF3"/>
    <w:rsid w:val="00C211B1"/>
    <w:rsid w:val="00C234B9"/>
    <w:rsid w:val="00C239E6"/>
    <w:rsid w:val="00C24282"/>
    <w:rsid w:val="00C242C9"/>
    <w:rsid w:val="00C2511E"/>
    <w:rsid w:val="00C257A4"/>
    <w:rsid w:val="00C268DB"/>
    <w:rsid w:val="00C27F0C"/>
    <w:rsid w:val="00C31216"/>
    <w:rsid w:val="00C31C4D"/>
    <w:rsid w:val="00C32411"/>
    <w:rsid w:val="00C327D2"/>
    <w:rsid w:val="00C338B5"/>
    <w:rsid w:val="00C342EC"/>
    <w:rsid w:val="00C34C9A"/>
    <w:rsid w:val="00C352FF"/>
    <w:rsid w:val="00C37BF3"/>
    <w:rsid w:val="00C4014B"/>
    <w:rsid w:val="00C404A6"/>
    <w:rsid w:val="00C42D88"/>
    <w:rsid w:val="00C456B2"/>
    <w:rsid w:val="00C45B9A"/>
    <w:rsid w:val="00C4668F"/>
    <w:rsid w:val="00C501B6"/>
    <w:rsid w:val="00C51481"/>
    <w:rsid w:val="00C51C9B"/>
    <w:rsid w:val="00C5415B"/>
    <w:rsid w:val="00C557A6"/>
    <w:rsid w:val="00C55ADE"/>
    <w:rsid w:val="00C57517"/>
    <w:rsid w:val="00C600CF"/>
    <w:rsid w:val="00C601F7"/>
    <w:rsid w:val="00C62055"/>
    <w:rsid w:val="00C62ADC"/>
    <w:rsid w:val="00C665E4"/>
    <w:rsid w:val="00C66C12"/>
    <w:rsid w:val="00C701A1"/>
    <w:rsid w:val="00C714B3"/>
    <w:rsid w:val="00C71C91"/>
    <w:rsid w:val="00C72C28"/>
    <w:rsid w:val="00C730A3"/>
    <w:rsid w:val="00C7324C"/>
    <w:rsid w:val="00C74DAB"/>
    <w:rsid w:val="00C7508F"/>
    <w:rsid w:val="00C75755"/>
    <w:rsid w:val="00C761F9"/>
    <w:rsid w:val="00C76D81"/>
    <w:rsid w:val="00C77288"/>
    <w:rsid w:val="00C77A0F"/>
    <w:rsid w:val="00C77E4A"/>
    <w:rsid w:val="00C77F47"/>
    <w:rsid w:val="00C803C2"/>
    <w:rsid w:val="00C80ED1"/>
    <w:rsid w:val="00C823AE"/>
    <w:rsid w:val="00C84D0D"/>
    <w:rsid w:val="00C874B3"/>
    <w:rsid w:val="00C87606"/>
    <w:rsid w:val="00C8766C"/>
    <w:rsid w:val="00C91276"/>
    <w:rsid w:val="00C9188E"/>
    <w:rsid w:val="00C91B6D"/>
    <w:rsid w:val="00C91F4C"/>
    <w:rsid w:val="00C92348"/>
    <w:rsid w:val="00C93B92"/>
    <w:rsid w:val="00C94130"/>
    <w:rsid w:val="00C95DDC"/>
    <w:rsid w:val="00C9607A"/>
    <w:rsid w:val="00C963AF"/>
    <w:rsid w:val="00C9686B"/>
    <w:rsid w:val="00C97E36"/>
    <w:rsid w:val="00CA08F4"/>
    <w:rsid w:val="00CA37F1"/>
    <w:rsid w:val="00CA4EBA"/>
    <w:rsid w:val="00CA6252"/>
    <w:rsid w:val="00CA6607"/>
    <w:rsid w:val="00CA6AAF"/>
    <w:rsid w:val="00CA6DFB"/>
    <w:rsid w:val="00CA7709"/>
    <w:rsid w:val="00CB0863"/>
    <w:rsid w:val="00CB1468"/>
    <w:rsid w:val="00CB27E6"/>
    <w:rsid w:val="00CB431A"/>
    <w:rsid w:val="00CB51F1"/>
    <w:rsid w:val="00CB6684"/>
    <w:rsid w:val="00CC0033"/>
    <w:rsid w:val="00CC334C"/>
    <w:rsid w:val="00CC3551"/>
    <w:rsid w:val="00CC38D7"/>
    <w:rsid w:val="00CC7441"/>
    <w:rsid w:val="00CD2069"/>
    <w:rsid w:val="00CD2EAE"/>
    <w:rsid w:val="00CD354C"/>
    <w:rsid w:val="00CD516F"/>
    <w:rsid w:val="00CD57D9"/>
    <w:rsid w:val="00CD5BCB"/>
    <w:rsid w:val="00CD60F0"/>
    <w:rsid w:val="00CD6BA1"/>
    <w:rsid w:val="00CD6F2A"/>
    <w:rsid w:val="00CD7D5C"/>
    <w:rsid w:val="00CE01CA"/>
    <w:rsid w:val="00CE02D5"/>
    <w:rsid w:val="00CE0698"/>
    <w:rsid w:val="00CE0D1E"/>
    <w:rsid w:val="00CE40CC"/>
    <w:rsid w:val="00CE4E32"/>
    <w:rsid w:val="00CE4E9A"/>
    <w:rsid w:val="00CE66D8"/>
    <w:rsid w:val="00CE7446"/>
    <w:rsid w:val="00CE775C"/>
    <w:rsid w:val="00CF18D4"/>
    <w:rsid w:val="00CF1B61"/>
    <w:rsid w:val="00CF1C5D"/>
    <w:rsid w:val="00CF272A"/>
    <w:rsid w:val="00CF4EB1"/>
    <w:rsid w:val="00CF54C8"/>
    <w:rsid w:val="00CF754C"/>
    <w:rsid w:val="00D00368"/>
    <w:rsid w:val="00D0095D"/>
    <w:rsid w:val="00D00A0E"/>
    <w:rsid w:val="00D02400"/>
    <w:rsid w:val="00D02C95"/>
    <w:rsid w:val="00D031A1"/>
    <w:rsid w:val="00D03909"/>
    <w:rsid w:val="00D03EF3"/>
    <w:rsid w:val="00D043DB"/>
    <w:rsid w:val="00D06550"/>
    <w:rsid w:val="00D075E8"/>
    <w:rsid w:val="00D132C1"/>
    <w:rsid w:val="00D14AD6"/>
    <w:rsid w:val="00D14FFE"/>
    <w:rsid w:val="00D154EC"/>
    <w:rsid w:val="00D1745A"/>
    <w:rsid w:val="00D204D3"/>
    <w:rsid w:val="00D207E9"/>
    <w:rsid w:val="00D20CB7"/>
    <w:rsid w:val="00D21009"/>
    <w:rsid w:val="00D2157E"/>
    <w:rsid w:val="00D21ED7"/>
    <w:rsid w:val="00D22AC1"/>
    <w:rsid w:val="00D22E4B"/>
    <w:rsid w:val="00D22F5B"/>
    <w:rsid w:val="00D23C14"/>
    <w:rsid w:val="00D24807"/>
    <w:rsid w:val="00D30F8E"/>
    <w:rsid w:val="00D30FC3"/>
    <w:rsid w:val="00D31100"/>
    <w:rsid w:val="00D32012"/>
    <w:rsid w:val="00D330A7"/>
    <w:rsid w:val="00D3379E"/>
    <w:rsid w:val="00D33B60"/>
    <w:rsid w:val="00D34832"/>
    <w:rsid w:val="00D36474"/>
    <w:rsid w:val="00D379C5"/>
    <w:rsid w:val="00D407D5"/>
    <w:rsid w:val="00D41B73"/>
    <w:rsid w:val="00D41BF3"/>
    <w:rsid w:val="00D42336"/>
    <w:rsid w:val="00D4273D"/>
    <w:rsid w:val="00D42F91"/>
    <w:rsid w:val="00D433EB"/>
    <w:rsid w:val="00D4357C"/>
    <w:rsid w:val="00D43791"/>
    <w:rsid w:val="00D44B5A"/>
    <w:rsid w:val="00D45731"/>
    <w:rsid w:val="00D45F27"/>
    <w:rsid w:val="00D46C03"/>
    <w:rsid w:val="00D511AF"/>
    <w:rsid w:val="00D51222"/>
    <w:rsid w:val="00D515E1"/>
    <w:rsid w:val="00D51943"/>
    <w:rsid w:val="00D54642"/>
    <w:rsid w:val="00D565A8"/>
    <w:rsid w:val="00D57590"/>
    <w:rsid w:val="00D60391"/>
    <w:rsid w:val="00D60B47"/>
    <w:rsid w:val="00D61041"/>
    <w:rsid w:val="00D61EAC"/>
    <w:rsid w:val="00D62BB4"/>
    <w:rsid w:val="00D668C8"/>
    <w:rsid w:val="00D66DE3"/>
    <w:rsid w:val="00D70A73"/>
    <w:rsid w:val="00D716FD"/>
    <w:rsid w:val="00D739B1"/>
    <w:rsid w:val="00D73E62"/>
    <w:rsid w:val="00D760EB"/>
    <w:rsid w:val="00D76C86"/>
    <w:rsid w:val="00D778CD"/>
    <w:rsid w:val="00D80484"/>
    <w:rsid w:val="00D80856"/>
    <w:rsid w:val="00D81659"/>
    <w:rsid w:val="00D81CA9"/>
    <w:rsid w:val="00D81CB2"/>
    <w:rsid w:val="00D83EA4"/>
    <w:rsid w:val="00D845E5"/>
    <w:rsid w:val="00D848DD"/>
    <w:rsid w:val="00D84CE0"/>
    <w:rsid w:val="00D84D62"/>
    <w:rsid w:val="00D85464"/>
    <w:rsid w:val="00D86214"/>
    <w:rsid w:val="00D86BD7"/>
    <w:rsid w:val="00D86C32"/>
    <w:rsid w:val="00D86EAB"/>
    <w:rsid w:val="00D87234"/>
    <w:rsid w:val="00D8763B"/>
    <w:rsid w:val="00D87C1F"/>
    <w:rsid w:val="00D9322C"/>
    <w:rsid w:val="00D94DCE"/>
    <w:rsid w:val="00D963D0"/>
    <w:rsid w:val="00DA0A05"/>
    <w:rsid w:val="00DA1131"/>
    <w:rsid w:val="00DA114F"/>
    <w:rsid w:val="00DA282C"/>
    <w:rsid w:val="00DA4CB1"/>
    <w:rsid w:val="00DB121A"/>
    <w:rsid w:val="00DB1739"/>
    <w:rsid w:val="00DB2460"/>
    <w:rsid w:val="00DB4E20"/>
    <w:rsid w:val="00DB537B"/>
    <w:rsid w:val="00DB5BC9"/>
    <w:rsid w:val="00DB6C98"/>
    <w:rsid w:val="00DB7270"/>
    <w:rsid w:val="00DC19E8"/>
    <w:rsid w:val="00DC3158"/>
    <w:rsid w:val="00DC3333"/>
    <w:rsid w:val="00DC4234"/>
    <w:rsid w:val="00DC461C"/>
    <w:rsid w:val="00DC4BA8"/>
    <w:rsid w:val="00DC55DB"/>
    <w:rsid w:val="00DC631E"/>
    <w:rsid w:val="00DC762A"/>
    <w:rsid w:val="00DD077E"/>
    <w:rsid w:val="00DD09F0"/>
    <w:rsid w:val="00DD0C8E"/>
    <w:rsid w:val="00DD0D84"/>
    <w:rsid w:val="00DD2B6A"/>
    <w:rsid w:val="00DD3D01"/>
    <w:rsid w:val="00DD3D14"/>
    <w:rsid w:val="00DD4EA3"/>
    <w:rsid w:val="00DD5441"/>
    <w:rsid w:val="00DD696F"/>
    <w:rsid w:val="00DE0232"/>
    <w:rsid w:val="00DE094C"/>
    <w:rsid w:val="00DE265B"/>
    <w:rsid w:val="00DE284A"/>
    <w:rsid w:val="00DE2FAD"/>
    <w:rsid w:val="00DE4953"/>
    <w:rsid w:val="00DE5D40"/>
    <w:rsid w:val="00DE6271"/>
    <w:rsid w:val="00DE6BFD"/>
    <w:rsid w:val="00DF01BD"/>
    <w:rsid w:val="00DF0322"/>
    <w:rsid w:val="00DF05AA"/>
    <w:rsid w:val="00DF09B6"/>
    <w:rsid w:val="00DF15D6"/>
    <w:rsid w:val="00DF1CA8"/>
    <w:rsid w:val="00DF2860"/>
    <w:rsid w:val="00DF2A42"/>
    <w:rsid w:val="00DF2C99"/>
    <w:rsid w:val="00DF329C"/>
    <w:rsid w:val="00DF34F9"/>
    <w:rsid w:val="00DF3689"/>
    <w:rsid w:val="00DF36CA"/>
    <w:rsid w:val="00DF702B"/>
    <w:rsid w:val="00DF71A7"/>
    <w:rsid w:val="00DF7BF1"/>
    <w:rsid w:val="00E01A03"/>
    <w:rsid w:val="00E01AFF"/>
    <w:rsid w:val="00E01C6C"/>
    <w:rsid w:val="00E05133"/>
    <w:rsid w:val="00E059DC"/>
    <w:rsid w:val="00E05CE7"/>
    <w:rsid w:val="00E07850"/>
    <w:rsid w:val="00E07E45"/>
    <w:rsid w:val="00E1078C"/>
    <w:rsid w:val="00E111E4"/>
    <w:rsid w:val="00E12154"/>
    <w:rsid w:val="00E126E9"/>
    <w:rsid w:val="00E128E7"/>
    <w:rsid w:val="00E13ADE"/>
    <w:rsid w:val="00E13CBB"/>
    <w:rsid w:val="00E148C1"/>
    <w:rsid w:val="00E14FB5"/>
    <w:rsid w:val="00E15811"/>
    <w:rsid w:val="00E15D3E"/>
    <w:rsid w:val="00E168DB"/>
    <w:rsid w:val="00E16BC4"/>
    <w:rsid w:val="00E17242"/>
    <w:rsid w:val="00E179E3"/>
    <w:rsid w:val="00E21994"/>
    <w:rsid w:val="00E21ADF"/>
    <w:rsid w:val="00E21EF8"/>
    <w:rsid w:val="00E2622D"/>
    <w:rsid w:val="00E27BA8"/>
    <w:rsid w:val="00E30B07"/>
    <w:rsid w:val="00E30CAE"/>
    <w:rsid w:val="00E328F9"/>
    <w:rsid w:val="00E37887"/>
    <w:rsid w:val="00E4072D"/>
    <w:rsid w:val="00E41307"/>
    <w:rsid w:val="00E4149C"/>
    <w:rsid w:val="00E44500"/>
    <w:rsid w:val="00E47990"/>
    <w:rsid w:val="00E5006F"/>
    <w:rsid w:val="00E500FF"/>
    <w:rsid w:val="00E5057F"/>
    <w:rsid w:val="00E5149B"/>
    <w:rsid w:val="00E52293"/>
    <w:rsid w:val="00E52DDD"/>
    <w:rsid w:val="00E560BA"/>
    <w:rsid w:val="00E56175"/>
    <w:rsid w:val="00E574C0"/>
    <w:rsid w:val="00E57E15"/>
    <w:rsid w:val="00E602D3"/>
    <w:rsid w:val="00E60A98"/>
    <w:rsid w:val="00E616D0"/>
    <w:rsid w:val="00E61B9B"/>
    <w:rsid w:val="00E63DE2"/>
    <w:rsid w:val="00E64972"/>
    <w:rsid w:val="00E65A7E"/>
    <w:rsid w:val="00E65C95"/>
    <w:rsid w:val="00E67C6C"/>
    <w:rsid w:val="00E70B70"/>
    <w:rsid w:val="00E70BA6"/>
    <w:rsid w:val="00E70F03"/>
    <w:rsid w:val="00E71645"/>
    <w:rsid w:val="00E7166A"/>
    <w:rsid w:val="00E71C5B"/>
    <w:rsid w:val="00E73590"/>
    <w:rsid w:val="00E73C70"/>
    <w:rsid w:val="00E745BA"/>
    <w:rsid w:val="00E75E74"/>
    <w:rsid w:val="00E7638D"/>
    <w:rsid w:val="00E76A39"/>
    <w:rsid w:val="00E80D0A"/>
    <w:rsid w:val="00E825E1"/>
    <w:rsid w:val="00E847F3"/>
    <w:rsid w:val="00E848F4"/>
    <w:rsid w:val="00E85414"/>
    <w:rsid w:val="00E85E78"/>
    <w:rsid w:val="00E868A4"/>
    <w:rsid w:val="00E86B09"/>
    <w:rsid w:val="00E872C0"/>
    <w:rsid w:val="00E87F12"/>
    <w:rsid w:val="00E922A5"/>
    <w:rsid w:val="00E9305B"/>
    <w:rsid w:val="00E93A44"/>
    <w:rsid w:val="00E95124"/>
    <w:rsid w:val="00E9599A"/>
    <w:rsid w:val="00E96558"/>
    <w:rsid w:val="00E968FF"/>
    <w:rsid w:val="00EA32AB"/>
    <w:rsid w:val="00EA3415"/>
    <w:rsid w:val="00EA3780"/>
    <w:rsid w:val="00EA4EFF"/>
    <w:rsid w:val="00EA74A5"/>
    <w:rsid w:val="00EB0369"/>
    <w:rsid w:val="00EB0971"/>
    <w:rsid w:val="00EB0E67"/>
    <w:rsid w:val="00EB0FF4"/>
    <w:rsid w:val="00EB232C"/>
    <w:rsid w:val="00EB3A0D"/>
    <w:rsid w:val="00EB4348"/>
    <w:rsid w:val="00EB4552"/>
    <w:rsid w:val="00EB5150"/>
    <w:rsid w:val="00EB573E"/>
    <w:rsid w:val="00EB5896"/>
    <w:rsid w:val="00EB605F"/>
    <w:rsid w:val="00EB6784"/>
    <w:rsid w:val="00EB7333"/>
    <w:rsid w:val="00EC1B7E"/>
    <w:rsid w:val="00EC4B9A"/>
    <w:rsid w:val="00EC503C"/>
    <w:rsid w:val="00EC52C2"/>
    <w:rsid w:val="00EC745A"/>
    <w:rsid w:val="00ED01A2"/>
    <w:rsid w:val="00ED035B"/>
    <w:rsid w:val="00ED0BB4"/>
    <w:rsid w:val="00ED1D9C"/>
    <w:rsid w:val="00ED217F"/>
    <w:rsid w:val="00ED35D7"/>
    <w:rsid w:val="00ED3EC6"/>
    <w:rsid w:val="00ED6E70"/>
    <w:rsid w:val="00ED7AD1"/>
    <w:rsid w:val="00ED7E83"/>
    <w:rsid w:val="00EE07F3"/>
    <w:rsid w:val="00EE0A48"/>
    <w:rsid w:val="00EE0EF6"/>
    <w:rsid w:val="00EE11EF"/>
    <w:rsid w:val="00EE1E49"/>
    <w:rsid w:val="00EE2510"/>
    <w:rsid w:val="00EE31BB"/>
    <w:rsid w:val="00EE3373"/>
    <w:rsid w:val="00EE4306"/>
    <w:rsid w:val="00EE4F75"/>
    <w:rsid w:val="00EE544F"/>
    <w:rsid w:val="00EE675F"/>
    <w:rsid w:val="00EE7246"/>
    <w:rsid w:val="00EF151B"/>
    <w:rsid w:val="00EF24A3"/>
    <w:rsid w:val="00EF2AF2"/>
    <w:rsid w:val="00EF2DC3"/>
    <w:rsid w:val="00EF3A70"/>
    <w:rsid w:val="00EF3E37"/>
    <w:rsid w:val="00EF408A"/>
    <w:rsid w:val="00EF49A0"/>
    <w:rsid w:val="00EF5691"/>
    <w:rsid w:val="00EF6C9C"/>
    <w:rsid w:val="00F004CB"/>
    <w:rsid w:val="00F0103A"/>
    <w:rsid w:val="00F01E57"/>
    <w:rsid w:val="00F01EEA"/>
    <w:rsid w:val="00F02C11"/>
    <w:rsid w:val="00F0308B"/>
    <w:rsid w:val="00F04FB3"/>
    <w:rsid w:val="00F05FEC"/>
    <w:rsid w:val="00F06008"/>
    <w:rsid w:val="00F06E08"/>
    <w:rsid w:val="00F07193"/>
    <w:rsid w:val="00F07482"/>
    <w:rsid w:val="00F07770"/>
    <w:rsid w:val="00F07ECF"/>
    <w:rsid w:val="00F11CA8"/>
    <w:rsid w:val="00F1211B"/>
    <w:rsid w:val="00F12D00"/>
    <w:rsid w:val="00F147C7"/>
    <w:rsid w:val="00F149B5"/>
    <w:rsid w:val="00F14D17"/>
    <w:rsid w:val="00F16B5B"/>
    <w:rsid w:val="00F16DF5"/>
    <w:rsid w:val="00F17C4E"/>
    <w:rsid w:val="00F213DB"/>
    <w:rsid w:val="00F214D0"/>
    <w:rsid w:val="00F22E29"/>
    <w:rsid w:val="00F23EAF"/>
    <w:rsid w:val="00F2422E"/>
    <w:rsid w:val="00F25189"/>
    <w:rsid w:val="00F25CE1"/>
    <w:rsid w:val="00F26389"/>
    <w:rsid w:val="00F2660F"/>
    <w:rsid w:val="00F26ECC"/>
    <w:rsid w:val="00F26EFC"/>
    <w:rsid w:val="00F305F5"/>
    <w:rsid w:val="00F34446"/>
    <w:rsid w:val="00F347E5"/>
    <w:rsid w:val="00F35638"/>
    <w:rsid w:val="00F36852"/>
    <w:rsid w:val="00F37034"/>
    <w:rsid w:val="00F41502"/>
    <w:rsid w:val="00F41686"/>
    <w:rsid w:val="00F42A50"/>
    <w:rsid w:val="00F43B14"/>
    <w:rsid w:val="00F448FB"/>
    <w:rsid w:val="00F44ACB"/>
    <w:rsid w:val="00F44F23"/>
    <w:rsid w:val="00F47FC1"/>
    <w:rsid w:val="00F510A3"/>
    <w:rsid w:val="00F52107"/>
    <w:rsid w:val="00F538FC"/>
    <w:rsid w:val="00F564D2"/>
    <w:rsid w:val="00F56F6A"/>
    <w:rsid w:val="00F603C8"/>
    <w:rsid w:val="00F6315C"/>
    <w:rsid w:val="00F63DE9"/>
    <w:rsid w:val="00F63E22"/>
    <w:rsid w:val="00F648A6"/>
    <w:rsid w:val="00F664FE"/>
    <w:rsid w:val="00F66FC2"/>
    <w:rsid w:val="00F67EF7"/>
    <w:rsid w:val="00F7078A"/>
    <w:rsid w:val="00F70E20"/>
    <w:rsid w:val="00F714A2"/>
    <w:rsid w:val="00F728E1"/>
    <w:rsid w:val="00F75049"/>
    <w:rsid w:val="00F7710C"/>
    <w:rsid w:val="00F7729D"/>
    <w:rsid w:val="00F77ADB"/>
    <w:rsid w:val="00F829F7"/>
    <w:rsid w:val="00F82BDF"/>
    <w:rsid w:val="00F830BF"/>
    <w:rsid w:val="00F83142"/>
    <w:rsid w:val="00F84007"/>
    <w:rsid w:val="00F862D5"/>
    <w:rsid w:val="00F868ED"/>
    <w:rsid w:val="00F86968"/>
    <w:rsid w:val="00F87F40"/>
    <w:rsid w:val="00F90257"/>
    <w:rsid w:val="00F9066C"/>
    <w:rsid w:val="00F90A1C"/>
    <w:rsid w:val="00F9269E"/>
    <w:rsid w:val="00F9347C"/>
    <w:rsid w:val="00F934BE"/>
    <w:rsid w:val="00F93614"/>
    <w:rsid w:val="00F943D4"/>
    <w:rsid w:val="00F94E12"/>
    <w:rsid w:val="00F95F2B"/>
    <w:rsid w:val="00F96525"/>
    <w:rsid w:val="00F96F17"/>
    <w:rsid w:val="00F96F67"/>
    <w:rsid w:val="00F96FEB"/>
    <w:rsid w:val="00FA0E83"/>
    <w:rsid w:val="00FA256A"/>
    <w:rsid w:val="00FA3142"/>
    <w:rsid w:val="00FA53EE"/>
    <w:rsid w:val="00FA57A1"/>
    <w:rsid w:val="00FA5A70"/>
    <w:rsid w:val="00FA6E01"/>
    <w:rsid w:val="00FA7DDD"/>
    <w:rsid w:val="00FA7E3C"/>
    <w:rsid w:val="00FB0452"/>
    <w:rsid w:val="00FB140C"/>
    <w:rsid w:val="00FB2BEC"/>
    <w:rsid w:val="00FB2D57"/>
    <w:rsid w:val="00FB3099"/>
    <w:rsid w:val="00FB352F"/>
    <w:rsid w:val="00FB44FC"/>
    <w:rsid w:val="00FB4584"/>
    <w:rsid w:val="00FB52E5"/>
    <w:rsid w:val="00FB5DBA"/>
    <w:rsid w:val="00FB720D"/>
    <w:rsid w:val="00FB7359"/>
    <w:rsid w:val="00FB78A7"/>
    <w:rsid w:val="00FC1A03"/>
    <w:rsid w:val="00FC1FF1"/>
    <w:rsid w:val="00FC2BF0"/>
    <w:rsid w:val="00FC2DF1"/>
    <w:rsid w:val="00FC3909"/>
    <w:rsid w:val="00FC3EF8"/>
    <w:rsid w:val="00FC4D3A"/>
    <w:rsid w:val="00FC55D7"/>
    <w:rsid w:val="00FC5780"/>
    <w:rsid w:val="00FC607F"/>
    <w:rsid w:val="00FC7D3D"/>
    <w:rsid w:val="00FD09A6"/>
    <w:rsid w:val="00FD28A5"/>
    <w:rsid w:val="00FD3114"/>
    <w:rsid w:val="00FD39FE"/>
    <w:rsid w:val="00FD4268"/>
    <w:rsid w:val="00FD4CC5"/>
    <w:rsid w:val="00FD60DC"/>
    <w:rsid w:val="00FE05E9"/>
    <w:rsid w:val="00FE0C7F"/>
    <w:rsid w:val="00FE1860"/>
    <w:rsid w:val="00FE1C62"/>
    <w:rsid w:val="00FE2961"/>
    <w:rsid w:val="00FE2EE2"/>
    <w:rsid w:val="00FE359A"/>
    <w:rsid w:val="00FE38D9"/>
    <w:rsid w:val="00FE46C2"/>
    <w:rsid w:val="00FE47B7"/>
    <w:rsid w:val="00FE4AF7"/>
    <w:rsid w:val="00FE50CA"/>
    <w:rsid w:val="00FE5E70"/>
    <w:rsid w:val="00FF0E52"/>
    <w:rsid w:val="00FF267F"/>
    <w:rsid w:val="00FF2BD0"/>
    <w:rsid w:val="00FF3A6B"/>
    <w:rsid w:val="00FF3E88"/>
    <w:rsid w:val="00FF40E4"/>
    <w:rsid w:val="00FF4853"/>
    <w:rsid w:val="00FF73F3"/>
    <w:rsid w:val="00FF761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C"/>
  </w:style>
  <w:style w:type="paragraph" w:styleId="3">
    <w:name w:val="heading 3"/>
    <w:basedOn w:val="a"/>
    <w:link w:val="30"/>
    <w:uiPriority w:val="9"/>
    <w:qFormat/>
    <w:rsid w:val="00C51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14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481"/>
    <w:rPr>
      <w:b/>
      <w:bCs/>
    </w:rPr>
  </w:style>
  <w:style w:type="character" w:styleId="a6">
    <w:name w:val="Emphasis"/>
    <w:basedOn w:val="a0"/>
    <w:uiPriority w:val="20"/>
    <w:qFormat/>
    <w:rsid w:val="00C514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4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EB2"/>
    <w:pPr>
      <w:ind w:left="720"/>
      <w:contextualSpacing/>
    </w:pPr>
  </w:style>
  <w:style w:type="paragraph" w:customStyle="1" w:styleId="ConsPlusNormal">
    <w:name w:val="ConsPlusNormal"/>
    <w:rsid w:val="0076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rsid w:val="000A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F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7178"/>
  </w:style>
  <w:style w:type="paragraph" w:styleId="ad">
    <w:name w:val="footer"/>
    <w:basedOn w:val="a"/>
    <w:link w:val="ae"/>
    <w:uiPriority w:val="99"/>
    <w:unhideWhenUsed/>
    <w:rsid w:val="008F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7178"/>
  </w:style>
  <w:style w:type="character" w:styleId="af">
    <w:name w:val="annotation reference"/>
    <w:basedOn w:val="a0"/>
    <w:uiPriority w:val="99"/>
    <w:semiHidden/>
    <w:unhideWhenUsed/>
    <w:rsid w:val="00164A5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64A5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A5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4A5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64A5E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5518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55186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55186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65518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5518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55186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BF49F0"/>
    <w:rPr>
      <w:color w:val="800080"/>
      <w:u w:val="single"/>
    </w:rPr>
  </w:style>
  <w:style w:type="paragraph" w:customStyle="1" w:styleId="xl65">
    <w:name w:val="xl65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48AC"/>
  </w:style>
  <w:style w:type="character" w:customStyle="1" w:styleId="apple-converted-space">
    <w:name w:val="apple-converted-space"/>
    <w:basedOn w:val="a0"/>
    <w:rsid w:val="006419EE"/>
  </w:style>
  <w:style w:type="character" w:customStyle="1" w:styleId="cardmaininfocontent2">
    <w:name w:val="cardmaininfo__content2"/>
    <w:basedOn w:val="a0"/>
    <w:rsid w:val="00321181"/>
    <w:rPr>
      <w:vanish w:val="0"/>
      <w:webHidden w:val="0"/>
      <w:specVanish w:val="0"/>
    </w:rPr>
  </w:style>
  <w:style w:type="paragraph" w:customStyle="1" w:styleId="parametervalue">
    <w:name w:val="parametervalue"/>
    <w:basedOn w:val="a"/>
    <w:rsid w:val="0032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Гипертекстовая ссылка"/>
    <w:basedOn w:val="a0"/>
    <w:uiPriority w:val="99"/>
    <w:rsid w:val="00B413C3"/>
    <w:rPr>
      <w:rFonts w:cs="Times New Roman"/>
      <w:b w:val="0"/>
      <w:color w:val="106BBE"/>
    </w:rPr>
  </w:style>
  <w:style w:type="paragraph" w:customStyle="1" w:styleId="afc">
    <w:name w:val="Таблицы (моноширинный)"/>
    <w:basedOn w:val="a"/>
    <w:next w:val="a"/>
    <w:rsid w:val="00AA30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13C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3C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.gov.ru/pub/ho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86405/32f8c7df87ee1d591cf0567b0e54f6038bc06e87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52A964516A2BCEA4F29467B72482A0752FFEC2FBB5C7F740C6155CF617F6F9B468D199ABDD1930qF22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2618-FFA3-4AD7-826B-CFAA49C3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21</Pages>
  <Words>8156</Words>
  <Characters>46492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kurochkina</dc:creator>
  <cp:lastModifiedBy>finaban@yandex.ru</cp:lastModifiedBy>
  <cp:revision>13</cp:revision>
  <cp:lastPrinted>2020-09-15T03:44:00Z</cp:lastPrinted>
  <dcterms:created xsi:type="dcterms:W3CDTF">2020-08-28T04:58:00Z</dcterms:created>
  <dcterms:modified xsi:type="dcterms:W3CDTF">2020-09-15T03:52:00Z</dcterms:modified>
</cp:coreProperties>
</file>