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B6" w:rsidRPr="003F0DCE" w:rsidRDefault="003F0DCE" w:rsidP="001C29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3F0DC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Госавтоинспекторы</w:t>
      </w:r>
      <w:r w:rsidR="001C29B6" w:rsidRPr="003F0DC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предупреждают об уголовной ответственности за использование поддельных документов</w:t>
      </w:r>
    </w:p>
    <w:p w:rsidR="001C29B6" w:rsidRPr="003F0DCE" w:rsidRDefault="001C29B6" w:rsidP="001C29B6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DC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10000" cy="2543175"/>
            <wp:effectExtent l="19050" t="0" r="0" b="0"/>
            <wp:docPr id="1" name="Рисунок 1" descr="https://static.mvd.ru/upload/site1647/document_news/5b0d76882ffbd388e4210d4fee2d3321__2019.12.19-09.48.08_d1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1647/document_news/5b0d76882ffbd388e4210d4fee2d3321__2019.12.19-09.48.08_d1-400x2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9B6" w:rsidRPr="003F0DCE" w:rsidRDefault="001C29B6" w:rsidP="001C29B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DCE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Сотрудники ГИ</w:t>
      </w:r>
      <w:proofErr w:type="gramStart"/>
      <w:r w:rsidRPr="003F0DCE">
        <w:rPr>
          <w:rFonts w:ascii="Times New Roman" w:eastAsia="Times New Roman" w:hAnsi="Times New Roman" w:cs="Times New Roman"/>
          <w:color w:val="000000"/>
          <w:sz w:val="28"/>
          <w:szCs w:val="28"/>
        </w:rPr>
        <w:t>БДД пр</w:t>
      </w:r>
      <w:proofErr w:type="gramEnd"/>
      <w:r w:rsidRPr="003F0DCE">
        <w:rPr>
          <w:rFonts w:ascii="Times New Roman" w:eastAsia="Times New Roman" w:hAnsi="Times New Roman" w:cs="Times New Roman"/>
          <w:color w:val="000000"/>
          <w:sz w:val="28"/>
          <w:szCs w:val="28"/>
        </w:rPr>
        <w:t>едупреждают</w:t>
      </w:r>
      <w:r w:rsidR="003F0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DCE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автомобилистов об уголовной ответственности за использование поддельных полисов ОСАГО и диагностических карт.</w:t>
      </w:r>
    </w:p>
    <w:p w:rsidR="001C29B6" w:rsidRPr="003F0DCE" w:rsidRDefault="001C29B6" w:rsidP="001C29B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DCE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инспекторы ГИБДД имеют возможность проверить страховой полис и диагностическую карту по федеральным базам данных ОСАГО и единой автоматизированной информационной системе технического осмотра (ЕАИСТО) в течение нескольких минут. Обычно, такая проверка проводится при регистрации транспортных средств,  а также при попадании водителя в ДТП. При выявлении признаков подделки назначается проведение проверки с целью установления и привлечения к ответственности виновных лиц.</w:t>
      </w:r>
    </w:p>
    <w:p w:rsidR="001C29B6" w:rsidRPr="003F0DCE" w:rsidRDefault="001C29B6" w:rsidP="001C29B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DCE">
        <w:rPr>
          <w:rFonts w:ascii="Times New Roman" w:eastAsia="Times New Roman" w:hAnsi="Times New Roman" w:cs="Times New Roman"/>
          <w:color w:val="000000"/>
          <w:sz w:val="28"/>
          <w:szCs w:val="28"/>
        </w:rPr>
        <w:t>Во избежание таких ситуаций, рекомендуем покупать полисы ОСАГО у официальных представителей. Стоит быть бдительнее и не доверять фирмам, которые заявляют сильно заниженную рыночную стоимость. </w:t>
      </w:r>
    </w:p>
    <w:p w:rsidR="001C29B6" w:rsidRDefault="001C29B6" w:rsidP="001C29B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DCE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Напоминаем, что за подделку страхового полиса, а также его последующее использование может наступить уголовная ответственность по статье 327 УК РФ «Подделка, изготовление или сбыт поддельных документов, государственных наград, штампов, печатей, бланков».</w:t>
      </w:r>
      <w:r w:rsidR="003F0D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0DCE">
        <w:rPr>
          <w:rFonts w:ascii="Times New Roman" w:eastAsia="Times New Roman" w:hAnsi="Times New Roman" w:cs="Times New Roman"/>
          <w:color w:val="000000"/>
          <w:sz w:val="28"/>
          <w:szCs w:val="28"/>
        </w:rPr>
        <w:t>Санкция статьи предусматривает максимальное наказание в виде ареста на срок до 6 месяцев.</w:t>
      </w:r>
    </w:p>
    <w:p w:rsidR="003F0DCE" w:rsidRDefault="003F0DCE" w:rsidP="001C29B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начальника ОГИБДД ОМВД России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</w:t>
      </w:r>
    </w:p>
    <w:p w:rsidR="003F0DCE" w:rsidRPr="003F0DCE" w:rsidRDefault="003F0DCE" w:rsidP="001C29B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Андрей Александрович Чебых</w:t>
      </w:r>
    </w:p>
    <w:p w:rsidR="00042020" w:rsidRPr="003F0DCE" w:rsidRDefault="00042020">
      <w:pPr>
        <w:rPr>
          <w:rFonts w:ascii="Times New Roman" w:hAnsi="Times New Roman" w:cs="Times New Roman"/>
          <w:sz w:val="28"/>
          <w:szCs w:val="28"/>
        </w:rPr>
      </w:pPr>
    </w:p>
    <w:sectPr w:rsidR="00042020" w:rsidRPr="003F0DCE" w:rsidSect="0025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9B6"/>
    <w:rsid w:val="00042020"/>
    <w:rsid w:val="001C29B6"/>
    <w:rsid w:val="002526AD"/>
    <w:rsid w:val="003F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AD"/>
  </w:style>
  <w:style w:type="paragraph" w:styleId="1">
    <w:name w:val="heading 1"/>
    <w:basedOn w:val="a"/>
    <w:link w:val="10"/>
    <w:uiPriority w:val="9"/>
    <w:qFormat/>
    <w:rsid w:val="001C2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9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C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2019-12-25T07:57:00Z</dcterms:created>
  <dcterms:modified xsi:type="dcterms:W3CDTF">2019-12-25T09:46:00Z</dcterms:modified>
</cp:coreProperties>
</file>