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91" w:rsidRPr="00B5049F" w:rsidRDefault="00612791" w:rsidP="00612791">
      <w:pPr>
        <w:pStyle w:val="1"/>
        <w:jc w:val="center"/>
        <w:rPr>
          <w:rFonts w:ascii="Times New Roman" w:hAnsi="Times New Roman" w:cs="Times New Roman"/>
          <w:sz w:val="28"/>
          <w:szCs w:val="28"/>
        </w:rPr>
      </w:pPr>
      <w:r w:rsidRPr="00B5049F">
        <w:rPr>
          <w:rFonts w:ascii="Times New Roman" w:hAnsi="Times New Roman" w:cs="Times New Roman"/>
          <w:sz w:val="28"/>
          <w:szCs w:val="28"/>
        </w:rPr>
        <w:t>Приоритетные задачи межведомственного взаимодействия, общественности и власти в формировании независимой оценки качества образования  Абанского района</w:t>
      </w:r>
    </w:p>
    <w:p w:rsidR="00612791" w:rsidRPr="00B5049F" w:rsidRDefault="00612791" w:rsidP="00612791">
      <w:pPr>
        <w:pStyle w:val="1"/>
        <w:jc w:val="right"/>
        <w:rPr>
          <w:rFonts w:ascii="Times New Roman" w:hAnsi="Times New Roman" w:cs="Times New Roman"/>
          <w:b w:val="0"/>
          <w:sz w:val="28"/>
          <w:szCs w:val="28"/>
        </w:rPr>
      </w:pPr>
      <w:r w:rsidRPr="00B5049F">
        <w:rPr>
          <w:rFonts w:ascii="Times New Roman" w:hAnsi="Times New Roman" w:cs="Times New Roman"/>
          <w:b w:val="0"/>
          <w:sz w:val="28"/>
          <w:szCs w:val="28"/>
        </w:rPr>
        <w:t>Заместитель Главы администрации Абанского района</w:t>
      </w:r>
    </w:p>
    <w:p w:rsidR="00612791" w:rsidRPr="00B5049F" w:rsidRDefault="00612791" w:rsidP="00612791">
      <w:pPr>
        <w:pStyle w:val="1"/>
        <w:jc w:val="right"/>
        <w:rPr>
          <w:rFonts w:ascii="Times New Roman" w:hAnsi="Times New Roman" w:cs="Times New Roman"/>
          <w:b w:val="0"/>
          <w:sz w:val="28"/>
          <w:szCs w:val="28"/>
        </w:rPr>
      </w:pPr>
      <w:r w:rsidRPr="00B5049F">
        <w:rPr>
          <w:rFonts w:ascii="Times New Roman" w:hAnsi="Times New Roman" w:cs="Times New Roman"/>
          <w:b w:val="0"/>
          <w:sz w:val="28"/>
          <w:szCs w:val="28"/>
        </w:rPr>
        <w:t>Людмила  Александровна  Харисова</w:t>
      </w:r>
    </w:p>
    <w:p w:rsidR="00612791" w:rsidRPr="00B5049F" w:rsidRDefault="00612791" w:rsidP="00612791">
      <w:pPr>
        <w:rPr>
          <w:sz w:val="28"/>
          <w:szCs w:val="28"/>
        </w:rPr>
      </w:pPr>
    </w:p>
    <w:p w:rsidR="00612791" w:rsidRPr="00B5049F" w:rsidRDefault="00612791" w:rsidP="00612791">
      <w:pPr>
        <w:pStyle w:val="a3"/>
        <w:spacing w:before="0" w:beforeAutospacing="0" w:after="0" w:afterAutospacing="0"/>
        <w:jc w:val="center"/>
        <w:rPr>
          <w:sz w:val="28"/>
          <w:szCs w:val="28"/>
        </w:rPr>
      </w:pPr>
      <w:r w:rsidRPr="00B5049F">
        <w:rPr>
          <w:bCs/>
          <w:sz w:val="28"/>
          <w:szCs w:val="28"/>
        </w:rPr>
        <w:t>Дорогие участники педсовета, ветераны, гости и приглашённые!</w:t>
      </w:r>
    </w:p>
    <w:p w:rsidR="00612791" w:rsidRPr="00B5049F" w:rsidRDefault="00612791" w:rsidP="00612791">
      <w:pPr>
        <w:ind w:firstLine="720"/>
        <w:rPr>
          <w:sz w:val="28"/>
          <w:szCs w:val="28"/>
        </w:rPr>
      </w:pPr>
      <w:r w:rsidRPr="00B5049F">
        <w:rPr>
          <w:sz w:val="28"/>
          <w:szCs w:val="28"/>
        </w:rPr>
        <w:t>Уважаемые коллеги! Разрешите, поприветствовать всех участников традиционного  августовского педсовета работников образования Абанского района.</w:t>
      </w:r>
    </w:p>
    <w:p w:rsidR="00612791" w:rsidRPr="00B5049F" w:rsidRDefault="00612791" w:rsidP="00612791">
      <w:pPr>
        <w:ind w:firstLine="720"/>
        <w:jc w:val="both"/>
        <w:rPr>
          <w:sz w:val="28"/>
          <w:szCs w:val="28"/>
        </w:rPr>
      </w:pPr>
      <w:r w:rsidRPr="00B5049F">
        <w:rPr>
          <w:sz w:val="28"/>
          <w:szCs w:val="28"/>
        </w:rPr>
        <w:t>Не ошибусь, если скажу, что 2015-2016 учебный год перед образованием Абанского района поставил больше вопросов, чем ответов, был по-прежнему насыщенным и сложным. Замечательно, что район достойно выглядел по многим направлениям работы, образовательные организации могли порадовать жителей района золотыми и серебряными медалистами, увеличилось количество участников, педагогов и учащихся, в проектной и инновационной деятельности, конкурсах районного, краевого и российского уровнях; работа  с применением ИКТ и интернетом уже не является для многих удивительным и недоступным.</w:t>
      </w:r>
    </w:p>
    <w:p w:rsidR="00612791" w:rsidRPr="00B5049F" w:rsidRDefault="00612791" w:rsidP="00612791">
      <w:pPr>
        <w:ind w:firstLine="720"/>
        <w:jc w:val="both"/>
        <w:rPr>
          <w:b/>
          <w:i/>
          <w:sz w:val="28"/>
          <w:szCs w:val="28"/>
          <w:u w:val="single"/>
        </w:rPr>
      </w:pPr>
      <w:r w:rsidRPr="00B5049F">
        <w:rPr>
          <w:sz w:val="28"/>
          <w:szCs w:val="28"/>
        </w:rPr>
        <w:t xml:space="preserve">Для того чтобы обеспечить сегодня качественное образование, ОО целенаправленно, шаг за шагом идут к тому, чтобы дать возможность каждому ребенку, живущему в любом населенном пункте Абанского района, учиться в современной, успешной школе. </w:t>
      </w:r>
    </w:p>
    <w:p w:rsidR="00612791" w:rsidRPr="00B5049F" w:rsidRDefault="00612791" w:rsidP="00612791">
      <w:pPr>
        <w:jc w:val="both"/>
        <w:rPr>
          <w:sz w:val="28"/>
          <w:szCs w:val="28"/>
        </w:rPr>
      </w:pPr>
      <w:r w:rsidRPr="00B5049F">
        <w:rPr>
          <w:sz w:val="28"/>
          <w:szCs w:val="28"/>
        </w:rPr>
        <w:t>Всем понятно, чтобы дать ребенку качественное образование, его должен учить хороший учитель, ребенок должен быть здоров, сыт, а для этого школа должна иметь все необходимые условия. Всё на первый взгляд предельно ясно! И все же, нельзя этот процесс назвать простым и однозначным.</w:t>
      </w:r>
    </w:p>
    <w:p w:rsidR="00612791" w:rsidRPr="00B5049F" w:rsidRDefault="00612791" w:rsidP="00612791">
      <w:pPr>
        <w:ind w:firstLine="720"/>
        <w:jc w:val="both"/>
        <w:rPr>
          <w:sz w:val="28"/>
          <w:szCs w:val="28"/>
        </w:rPr>
      </w:pPr>
      <w:r w:rsidRPr="00B5049F">
        <w:rPr>
          <w:sz w:val="28"/>
          <w:szCs w:val="28"/>
        </w:rPr>
        <w:t xml:space="preserve">Демографический спад в наибольшей степени затронул нашу общеобразовательную школу. Контингент учащихся за последнее десятилетие значительно сократился. Несмотря на это, в районе удаётся сохранить сеть  образовательных организаций. Учитывая географическую разбросанность населенных пунктов района, удаленность </w:t>
      </w:r>
      <w:r w:rsidR="00AA30B3">
        <w:rPr>
          <w:sz w:val="28"/>
          <w:szCs w:val="28"/>
        </w:rPr>
        <w:t>учреждений</w:t>
      </w:r>
      <w:r w:rsidRPr="00B5049F">
        <w:rPr>
          <w:sz w:val="28"/>
          <w:szCs w:val="28"/>
        </w:rPr>
        <w:t xml:space="preserve"> от райцентра, дорожные покрытия, транспортные средства и контингент проживающих людей делать это крайне тяжело. Понятна тревога жителей многих населенных пунктов по сохранности ОО, которые понимают, что школа, детский сад  делают любой населенный пункт хоть немного привлекательней для жизни людей и прежде всего детей, молодежи в сельской глубинке.</w:t>
      </w:r>
    </w:p>
    <w:p w:rsidR="00612791" w:rsidRPr="00B5049F" w:rsidRDefault="00612791" w:rsidP="00612791">
      <w:pPr>
        <w:ind w:firstLine="720"/>
        <w:jc w:val="both"/>
        <w:rPr>
          <w:sz w:val="28"/>
          <w:szCs w:val="28"/>
        </w:rPr>
      </w:pPr>
      <w:r w:rsidRPr="00B5049F">
        <w:rPr>
          <w:sz w:val="28"/>
          <w:szCs w:val="28"/>
        </w:rPr>
        <w:t xml:space="preserve">На всех уровнях власти есть понимание, что качество воспитания, образования – безусловный приоритет. В своих выступлениях Губернатор края определяет свою позицию чётко и ясно: «Функционирование системы образования, воспитания, культуры должно быть ориентировано не на </w:t>
      </w:r>
      <w:r w:rsidRPr="00B5049F">
        <w:rPr>
          <w:sz w:val="28"/>
          <w:szCs w:val="28"/>
        </w:rPr>
        <w:lastRenderedPageBreak/>
        <w:t>формализованные стандарты, а на духовное развитие общества, на постоянное усиление заинтересованности граждан в овладении новыми знаниями и компетенциями, социальным и профессиональным опытом, заинтересованности в максимальной реализации личностного потенциала на благо семьи, общества, государства, своего коллектива и сообщества. Целевые ориентиры развития этих сфер должны быть максимально содержательны и неформальны»</w:t>
      </w:r>
    </w:p>
    <w:p w:rsidR="00612791" w:rsidRPr="00B5049F" w:rsidRDefault="00612791" w:rsidP="00612791">
      <w:pPr>
        <w:ind w:firstLine="720"/>
        <w:jc w:val="both"/>
        <w:rPr>
          <w:sz w:val="28"/>
          <w:szCs w:val="28"/>
        </w:rPr>
      </w:pPr>
    </w:p>
    <w:p w:rsidR="00612791" w:rsidRPr="00B5049F" w:rsidRDefault="00612791" w:rsidP="00612791">
      <w:pPr>
        <w:pStyle w:val="a3"/>
        <w:spacing w:before="0" w:beforeAutospacing="0" w:after="0" w:afterAutospacing="0"/>
        <w:rPr>
          <w:sz w:val="28"/>
          <w:szCs w:val="28"/>
        </w:rPr>
      </w:pPr>
      <w:r w:rsidRPr="00B5049F">
        <w:rPr>
          <w:sz w:val="28"/>
          <w:szCs w:val="28"/>
        </w:rPr>
        <w:t xml:space="preserve">             Августовский педсовет является важным и заметным событием для всех жителей нашего района. Ставший традиционным, он вызывает интерес у всех: педагогов, родителей, общественности, власти. И это понятно! Именно на площадках августовского педсовета определяются и закрепляются стратегические направления образовательной политики района, выстраиваются образовательные траектории развития, способствующие доступности и улучшению качества абанского образования. </w:t>
      </w:r>
    </w:p>
    <w:p w:rsidR="00612791" w:rsidRPr="00B5049F" w:rsidRDefault="00612791" w:rsidP="00612791">
      <w:pPr>
        <w:pStyle w:val="a3"/>
        <w:spacing w:before="0" w:beforeAutospacing="0" w:after="0" w:afterAutospacing="0"/>
        <w:jc w:val="both"/>
        <w:rPr>
          <w:b/>
          <w:sz w:val="28"/>
          <w:szCs w:val="28"/>
        </w:rPr>
      </w:pPr>
      <w:r w:rsidRPr="00B5049F">
        <w:rPr>
          <w:sz w:val="28"/>
          <w:szCs w:val="28"/>
        </w:rPr>
        <w:t xml:space="preserve">Развитие системы образования в нашем районе на протяжении многих лет рассматривается как один из главных приоритетов социально - экономической политики. Успешность функционирования данной отрасли во многом обусловлена социальной направленностью бюджета Красноярского края. Такая же направленность сохраняется и в бюджете муниципального образования  Абанский  район. Могу сказать, что расходы на образование в нашем  районе, несмотря на экономические и финансовые трудности </w:t>
      </w:r>
      <w:r w:rsidR="000D29E7" w:rsidRPr="00B5049F">
        <w:rPr>
          <w:sz w:val="28"/>
          <w:szCs w:val="28"/>
        </w:rPr>
        <w:t>стабильны</w:t>
      </w:r>
      <w:r w:rsidRPr="00B5049F">
        <w:rPr>
          <w:sz w:val="28"/>
          <w:szCs w:val="28"/>
        </w:rPr>
        <w:t xml:space="preserve">. В общем объеме расходов бюджета муниципального района доля образования  в 2015 году  составляла </w:t>
      </w:r>
      <w:r w:rsidRPr="00B5049F">
        <w:rPr>
          <w:b/>
          <w:bCs/>
          <w:sz w:val="28"/>
          <w:szCs w:val="28"/>
        </w:rPr>
        <w:t xml:space="preserve">59%, </w:t>
      </w:r>
      <w:r w:rsidRPr="00B5049F">
        <w:rPr>
          <w:bCs/>
          <w:sz w:val="28"/>
          <w:szCs w:val="28"/>
        </w:rPr>
        <w:t>в 2016 году</w:t>
      </w:r>
      <w:r w:rsidRPr="00B5049F">
        <w:rPr>
          <w:b/>
          <w:bCs/>
          <w:sz w:val="28"/>
          <w:szCs w:val="28"/>
        </w:rPr>
        <w:t xml:space="preserve"> – 60%.</w:t>
      </w:r>
      <w:r w:rsidRPr="00B5049F">
        <w:rPr>
          <w:bCs/>
          <w:sz w:val="28"/>
          <w:szCs w:val="28"/>
        </w:rPr>
        <w:t xml:space="preserve"> </w:t>
      </w:r>
      <w:r w:rsidRPr="00B5049F">
        <w:rPr>
          <w:sz w:val="28"/>
          <w:szCs w:val="28"/>
        </w:rPr>
        <w:t xml:space="preserve"> </w:t>
      </w:r>
    </w:p>
    <w:p w:rsidR="00612791" w:rsidRPr="00B5049F" w:rsidRDefault="00612791" w:rsidP="00612791">
      <w:pPr>
        <w:pStyle w:val="a3"/>
        <w:rPr>
          <w:sz w:val="28"/>
          <w:szCs w:val="28"/>
        </w:rPr>
      </w:pPr>
      <w:r w:rsidRPr="00B5049F">
        <w:rPr>
          <w:sz w:val="28"/>
          <w:szCs w:val="28"/>
        </w:rPr>
        <w:t>Значимость  вопросов, связанных с образованием, велика.  И наше общее педагогическое собрание – тому яркое свидетельство. В прошлом году мы вместе с вами поставили перед собой задачи по всем направлениям системы образования. Значительная часть из них решена. Система развивается. Сегодня мы должны оценить итоги этой работы и определить задачи на следующий год.</w:t>
      </w:r>
      <w:r w:rsidR="000D29E7" w:rsidRPr="00B5049F">
        <w:rPr>
          <w:sz w:val="28"/>
          <w:szCs w:val="28"/>
        </w:rPr>
        <w:t xml:space="preserve"> </w:t>
      </w:r>
      <w:r w:rsidRPr="00B5049F">
        <w:rPr>
          <w:sz w:val="28"/>
          <w:szCs w:val="28"/>
        </w:rPr>
        <w:t xml:space="preserve">Положительным является то, что в  крае, районе  делается многое, чтобы условия работы работников образования становились лучше. Идёт поэтапная модернизация образовательной системы. </w:t>
      </w:r>
    </w:p>
    <w:p w:rsidR="00612791" w:rsidRPr="00B5049F" w:rsidRDefault="00612791" w:rsidP="00612791">
      <w:pPr>
        <w:pStyle w:val="a3"/>
        <w:jc w:val="center"/>
        <w:rPr>
          <w:b/>
          <w:sz w:val="28"/>
          <w:szCs w:val="28"/>
        </w:rPr>
      </w:pPr>
      <w:r w:rsidRPr="00B5049F">
        <w:rPr>
          <w:b/>
          <w:sz w:val="28"/>
          <w:szCs w:val="28"/>
        </w:rPr>
        <w:t>Подготовка образовательных организаций к новому учебному году</w:t>
      </w:r>
    </w:p>
    <w:p w:rsidR="00612791" w:rsidRPr="00B5049F" w:rsidRDefault="00612791" w:rsidP="00612791">
      <w:pPr>
        <w:pStyle w:val="a3"/>
        <w:spacing w:before="0" w:beforeAutospacing="0" w:after="0" w:afterAutospacing="0"/>
        <w:jc w:val="both"/>
        <w:rPr>
          <w:sz w:val="28"/>
          <w:szCs w:val="28"/>
        </w:rPr>
      </w:pPr>
      <w:r w:rsidRPr="00B5049F">
        <w:rPr>
          <w:sz w:val="28"/>
          <w:szCs w:val="28"/>
        </w:rPr>
        <w:t xml:space="preserve">              Под особым вниманием власти района  по – прежнему находится материально-техническое состояние учреждений образования. </w:t>
      </w:r>
    </w:p>
    <w:p w:rsidR="00612791" w:rsidRPr="00B5049F" w:rsidRDefault="00612791" w:rsidP="00612791">
      <w:pPr>
        <w:pStyle w:val="a3"/>
        <w:spacing w:before="0" w:beforeAutospacing="0" w:after="0" w:afterAutospacing="0"/>
        <w:jc w:val="both"/>
        <w:rPr>
          <w:sz w:val="28"/>
          <w:szCs w:val="28"/>
        </w:rPr>
      </w:pPr>
      <w:r w:rsidRPr="00B5049F">
        <w:rPr>
          <w:sz w:val="28"/>
          <w:szCs w:val="28"/>
        </w:rPr>
        <w:t xml:space="preserve">Во всех образовательных учреждениях планово проведены ремонты. В этом году подготовка ОО осуществлялась практически в режиме отсутствия финансирования, потому что бюджеты края и района находятся в сложной ситуации, местный бюджет является остродефицитным. Поэтому руководителям и коллективам учреждений пришлось сделать всё возможное и невозможное, чтобы на проведение текущих ремонтов изыскать финансирование за счёт собственных ресурсов и привлечения внебюджетных </w:t>
      </w:r>
      <w:r w:rsidRPr="00B5049F">
        <w:rPr>
          <w:sz w:val="28"/>
          <w:szCs w:val="28"/>
        </w:rPr>
        <w:lastRenderedPageBreak/>
        <w:t>источников. И сегодня мы можем сказать, что затраченные средства и усилия привели к желаемому результату. Наши образовательные учреждения готовы к работе в новом учебном году. Для того чтобы своевременно и качественно в ОУ прошли ремонтные работы,  практически устранены нарушения и замечания, выданные надзорными органами, выполнены все перспективные планы, согласованные с Роспотребнадзором. В итоге по направлению – выполнение требований Роспотребнадзора 4 школы приняты: Абанская СОШ № 3, Покатеевская СОШ, Новоуспенская СОШ, Залипьевская ООШ, остальные приняты условно к началу нового учебного года. Приёмка Чигашетской школы в связи с проведением больших ремонтных работ перенесена на более поздние сроки.</w:t>
      </w:r>
    </w:p>
    <w:p w:rsidR="00612791" w:rsidRPr="00B5049F" w:rsidRDefault="00612791" w:rsidP="00612791">
      <w:pPr>
        <w:pStyle w:val="a3"/>
        <w:spacing w:before="0" w:beforeAutospacing="0" w:after="0" w:afterAutospacing="0"/>
        <w:jc w:val="both"/>
        <w:rPr>
          <w:sz w:val="28"/>
          <w:szCs w:val="28"/>
        </w:rPr>
      </w:pPr>
      <w:r w:rsidRPr="00B5049F">
        <w:rPr>
          <w:sz w:val="28"/>
          <w:szCs w:val="28"/>
        </w:rPr>
        <w:t>Также благодаря участию в краевых программах, софинансированию из местного бюджета удалось привлечь финансирование на капитальные ремонты, устранение предписаний надзорных органов, выполнение перспективных планов в ОО:</w:t>
      </w:r>
    </w:p>
    <w:p w:rsidR="00612791" w:rsidRPr="00B5049F" w:rsidRDefault="00612791" w:rsidP="00612791">
      <w:pPr>
        <w:pStyle w:val="a3"/>
        <w:spacing w:before="0" w:beforeAutospacing="0" w:after="0" w:afterAutospacing="0"/>
        <w:jc w:val="both"/>
        <w:rPr>
          <w:sz w:val="28"/>
          <w:szCs w:val="28"/>
        </w:rPr>
      </w:pPr>
      <w:r w:rsidRPr="00B5049F">
        <w:rPr>
          <w:sz w:val="28"/>
          <w:szCs w:val="28"/>
        </w:rPr>
        <w:t>- Березовская СОШ (ремонт кровли)</w:t>
      </w:r>
    </w:p>
    <w:p w:rsidR="00612791" w:rsidRPr="00B5049F" w:rsidRDefault="00612791" w:rsidP="00612791">
      <w:pPr>
        <w:pStyle w:val="a3"/>
        <w:spacing w:before="0" w:beforeAutospacing="0" w:after="0" w:afterAutospacing="0"/>
        <w:jc w:val="both"/>
        <w:rPr>
          <w:sz w:val="28"/>
          <w:szCs w:val="28"/>
        </w:rPr>
      </w:pPr>
      <w:r w:rsidRPr="00B5049F">
        <w:rPr>
          <w:sz w:val="28"/>
          <w:szCs w:val="28"/>
        </w:rPr>
        <w:t>- Устьянская СОШ (замена окон)</w:t>
      </w:r>
    </w:p>
    <w:p w:rsidR="00612791" w:rsidRPr="00B5049F" w:rsidRDefault="00612791" w:rsidP="00612791">
      <w:pPr>
        <w:pStyle w:val="a3"/>
        <w:spacing w:before="0" w:beforeAutospacing="0" w:after="0" w:afterAutospacing="0"/>
        <w:jc w:val="both"/>
        <w:rPr>
          <w:sz w:val="28"/>
          <w:szCs w:val="28"/>
        </w:rPr>
      </w:pPr>
      <w:r w:rsidRPr="00B5049F">
        <w:rPr>
          <w:sz w:val="28"/>
          <w:szCs w:val="28"/>
        </w:rPr>
        <w:t>- Устьянский детский сад (ремонт пищеблока)</w:t>
      </w:r>
    </w:p>
    <w:p w:rsidR="00612791" w:rsidRPr="00B5049F" w:rsidRDefault="00612791" w:rsidP="00612791">
      <w:pPr>
        <w:pStyle w:val="a3"/>
        <w:spacing w:before="0" w:beforeAutospacing="0" w:after="0" w:afterAutospacing="0"/>
        <w:jc w:val="both"/>
        <w:rPr>
          <w:sz w:val="28"/>
          <w:szCs w:val="28"/>
        </w:rPr>
      </w:pPr>
      <w:r w:rsidRPr="00B5049F">
        <w:rPr>
          <w:sz w:val="28"/>
          <w:szCs w:val="28"/>
        </w:rPr>
        <w:t>- Почетская СОШ (ремонт освещения и полов)</w:t>
      </w:r>
    </w:p>
    <w:p w:rsidR="00612791" w:rsidRPr="00B5049F" w:rsidRDefault="00612791" w:rsidP="00612791">
      <w:pPr>
        <w:pStyle w:val="a3"/>
        <w:spacing w:before="0" w:beforeAutospacing="0" w:after="0" w:afterAutospacing="0"/>
        <w:jc w:val="both"/>
        <w:rPr>
          <w:sz w:val="28"/>
          <w:szCs w:val="28"/>
        </w:rPr>
      </w:pPr>
      <w:r w:rsidRPr="00B5049F">
        <w:rPr>
          <w:sz w:val="28"/>
          <w:szCs w:val="28"/>
        </w:rPr>
        <w:t>- Чигашетская ООШ (ремонт здания)</w:t>
      </w:r>
    </w:p>
    <w:p w:rsidR="00612791" w:rsidRPr="00B5049F" w:rsidRDefault="00612791" w:rsidP="00612791">
      <w:pPr>
        <w:pStyle w:val="a3"/>
        <w:spacing w:before="0" w:beforeAutospacing="0" w:after="0" w:afterAutospacing="0"/>
        <w:jc w:val="both"/>
        <w:rPr>
          <w:sz w:val="28"/>
          <w:szCs w:val="28"/>
        </w:rPr>
      </w:pPr>
      <w:r w:rsidRPr="00B5049F">
        <w:rPr>
          <w:sz w:val="28"/>
          <w:szCs w:val="28"/>
        </w:rPr>
        <w:t>- Долгомостовская СОШ (группа полного дня) (устранение замечаний Пожнадзора)</w:t>
      </w:r>
    </w:p>
    <w:p w:rsidR="00612791" w:rsidRPr="00B5049F" w:rsidRDefault="00612791" w:rsidP="00185919">
      <w:pPr>
        <w:tabs>
          <w:tab w:val="left" w:pos="360"/>
          <w:tab w:val="left" w:pos="1620"/>
        </w:tabs>
        <w:ind w:firstLine="709"/>
        <w:jc w:val="both"/>
        <w:rPr>
          <w:sz w:val="28"/>
          <w:szCs w:val="28"/>
        </w:rPr>
      </w:pPr>
      <w:r w:rsidRPr="00B5049F">
        <w:rPr>
          <w:sz w:val="28"/>
          <w:szCs w:val="28"/>
        </w:rPr>
        <w:t>Муниципальная комиссия по проведению оценки готовности ОУ к новому учебному году благодарит всех, кто не остался  в стороне от этого важного и ответственного дела, кто реально оказал  помощь  на любом этапе выполнения этой работы. Наши учреждения с каждым годом становятся современными. Впечатляют интерьеры учреждений, состояние прилегающих территорий.</w:t>
      </w:r>
    </w:p>
    <w:p w:rsidR="00612791" w:rsidRPr="00B5049F" w:rsidRDefault="00612791" w:rsidP="00612791">
      <w:pPr>
        <w:tabs>
          <w:tab w:val="left" w:pos="360"/>
          <w:tab w:val="left" w:pos="1620"/>
        </w:tabs>
        <w:jc w:val="both"/>
        <w:rPr>
          <w:sz w:val="28"/>
          <w:szCs w:val="28"/>
        </w:rPr>
      </w:pPr>
      <w:r w:rsidRPr="00B5049F">
        <w:rPr>
          <w:sz w:val="28"/>
          <w:szCs w:val="28"/>
        </w:rPr>
        <w:t xml:space="preserve">Добрая половина учреждений района может поделиться положительным опытом в этом направлении. Муниципальная комиссия по приёмке ОО была приятно удивлена  проделанной работой коллективов Покатеевской СОШ,  Долгомостовского детского сада, Долгомостовской СОШ, Никольской СОШ, Абанских детских садов </w:t>
      </w:r>
      <w:r w:rsidR="00AA30B3">
        <w:rPr>
          <w:sz w:val="28"/>
          <w:szCs w:val="28"/>
        </w:rPr>
        <w:t xml:space="preserve"> и других учреждений </w:t>
      </w:r>
      <w:r w:rsidRPr="00B5049F">
        <w:rPr>
          <w:sz w:val="28"/>
          <w:szCs w:val="28"/>
        </w:rPr>
        <w:t xml:space="preserve">по благоустройству территорий. Каждый участок на территории является уникальным результатом совместной работы, проектной деятельности  педагогических коллективов, родителей, детей. В новом Детском саду № 4 выращивают не только цветы и овощи, дети могут наблюдать за выращиванием и созреванием злаковых культур и растений, таких как: пшеница, овёс, кукуруза. </w:t>
      </w:r>
      <w:r w:rsidR="00AA30B3">
        <w:rPr>
          <w:sz w:val="28"/>
          <w:szCs w:val="28"/>
        </w:rPr>
        <w:t xml:space="preserve">В Покатеевской школе плантации удивительных цветов, растений и кустарников. </w:t>
      </w:r>
      <w:r w:rsidRPr="00B5049F">
        <w:rPr>
          <w:sz w:val="28"/>
          <w:szCs w:val="28"/>
        </w:rPr>
        <w:t>Творческие решения  и большой объём проделанной работы не оставил равнодушным никого. Детские сады радуют своим желанием соответствовать требованиям по направлению физическая культура и спорт, появляются прыжковые ямы, беговые дорожки, гимнастические и игровые снаряды, приобр</w:t>
      </w:r>
      <w:r w:rsidR="000D29E7" w:rsidRPr="00B5049F">
        <w:rPr>
          <w:sz w:val="28"/>
          <w:szCs w:val="28"/>
        </w:rPr>
        <w:t>етается спортивное оборудование</w:t>
      </w:r>
      <w:r w:rsidRPr="00B5049F">
        <w:rPr>
          <w:sz w:val="28"/>
          <w:szCs w:val="28"/>
        </w:rPr>
        <w:t xml:space="preserve">. Большой объём </w:t>
      </w:r>
      <w:r w:rsidRPr="00B5049F">
        <w:rPr>
          <w:sz w:val="28"/>
          <w:szCs w:val="28"/>
        </w:rPr>
        <w:lastRenderedPageBreak/>
        <w:t>ремонтных работ согласно требованиям Роспотребнадзора проведён в Центре профессионального образования.</w:t>
      </w:r>
    </w:p>
    <w:p w:rsidR="00612791" w:rsidRPr="00B5049F" w:rsidRDefault="00AA30B3" w:rsidP="00612791">
      <w:pPr>
        <w:tabs>
          <w:tab w:val="left" w:pos="360"/>
          <w:tab w:val="left" w:pos="1620"/>
        </w:tabs>
        <w:jc w:val="both"/>
        <w:rPr>
          <w:sz w:val="28"/>
          <w:szCs w:val="28"/>
        </w:rPr>
      </w:pPr>
      <w:r>
        <w:rPr>
          <w:sz w:val="28"/>
          <w:szCs w:val="28"/>
        </w:rPr>
        <w:t>Все проведённые мероприятия, несомненно, работаю</w:t>
      </w:r>
      <w:r w:rsidR="00612791" w:rsidRPr="00B5049F">
        <w:rPr>
          <w:sz w:val="28"/>
          <w:szCs w:val="28"/>
        </w:rPr>
        <w:t>т на имидж школы, детского сада на создание благоприятного микроклимата в коллективе, положительное отношение населения сельсовета к ОО.</w:t>
      </w:r>
    </w:p>
    <w:p w:rsidR="00612791" w:rsidRPr="00B5049F" w:rsidRDefault="00612791" w:rsidP="00612791">
      <w:pPr>
        <w:tabs>
          <w:tab w:val="left" w:pos="360"/>
          <w:tab w:val="left" w:pos="1620"/>
        </w:tabs>
        <w:jc w:val="both"/>
        <w:rPr>
          <w:b/>
          <w:i/>
          <w:sz w:val="28"/>
          <w:szCs w:val="28"/>
        </w:rPr>
      </w:pPr>
      <w:r w:rsidRPr="00B5049F">
        <w:rPr>
          <w:sz w:val="28"/>
          <w:szCs w:val="28"/>
        </w:rPr>
        <w:t>Итак, лучшими  учреждениями в подготовке к началу учебного года и набравшими самое большое количество баллов согласно критериям стали:</w:t>
      </w:r>
    </w:p>
    <w:p w:rsidR="00612791" w:rsidRPr="00B5049F" w:rsidRDefault="00612791" w:rsidP="00612791">
      <w:pPr>
        <w:spacing w:before="30" w:after="30"/>
        <w:ind w:left="360" w:right="162"/>
        <w:jc w:val="both"/>
        <w:rPr>
          <w:b/>
          <w:i/>
          <w:sz w:val="28"/>
          <w:szCs w:val="28"/>
        </w:rPr>
      </w:pPr>
      <w:r w:rsidRPr="00B5049F">
        <w:rPr>
          <w:sz w:val="28"/>
          <w:szCs w:val="28"/>
        </w:rPr>
        <w:t xml:space="preserve">Школы: </w:t>
      </w:r>
    </w:p>
    <w:p w:rsidR="00612791" w:rsidRPr="00816A8B" w:rsidRDefault="00612791" w:rsidP="00816A8B">
      <w:pPr>
        <w:numPr>
          <w:ilvl w:val="0"/>
          <w:numId w:val="1"/>
        </w:numPr>
        <w:spacing w:before="30" w:after="30"/>
        <w:ind w:right="162"/>
        <w:jc w:val="both"/>
        <w:rPr>
          <w:b/>
          <w:sz w:val="28"/>
          <w:szCs w:val="28"/>
        </w:rPr>
      </w:pPr>
      <w:r w:rsidRPr="00B5049F">
        <w:rPr>
          <w:b/>
          <w:sz w:val="28"/>
          <w:szCs w:val="28"/>
        </w:rPr>
        <w:t xml:space="preserve">Долгомостовская СОШ им. Александра Помозова,  Новоуспенская СОШ – </w:t>
      </w:r>
      <w:r w:rsidRPr="00816A8B">
        <w:rPr>
          <w:b/>
          <w:sz w:val="28"/>
          <w:szCs w:val="28"/>
        </w:rPr>
        <w:t>1 место</w:t>
      </w:r>
    </w:p>
    <w:p w:rsidR="00612791" w:rsidRPr="00B5049F" w:rsidRDefault="00612791" w:rsidP="00612791">
      <w:pPr>
        <w:numPr>
          <w:ilvl w:val="0"/>
          <w:numId w:val="1"/>
        </w:numPr>
        <w:spacing w:before="30" w:after="30"/>
        <w:ind w:right="162"/>
        <w:jc w:val="both"/>
        <w:rPr>
          <w:b/>
          <w:sz w:val="28"/>
          <w:szCs w:val="28"/>
        </w:rPr>
      </w:pPr>
      <w:r w:rsidRPr="00B5049F">
        <w:rPr>
          <w:b/>
          <w:sz w:val="28"/>
          <w:szCs w:val="28"/>
        </w:rPr>
        <w:t>Покатеевская СОШ - 2 место</w:t>
      </w:r>
    </w:p>
    <w:p w:rsidR="00612791" w:rsidRPr="00B5049F" w:rsidRDefault="00612791" w:rsidP="00612791">
      <w:pPr>
        <w:numPr>
          <w:ilvl w:val="0"/>
          <w:numId w:val="1"/>
        </w:numPr>
        <w:spacing w:before="30" w:after="30"/>
        <w:ind w:right="162"/>
        <w:jc w:val="both"/>
        <w:rPr>
          <w:b/>
          <w:sz w:val="28"/>
          <w:szCs w:val="28"/>
        </w:rPr>
      </w:pPr>
      <w:r w:rsidRPr="00B5049F">
        <w:rPr>
          <w:b/>
          <w:sz w:val="28"/>
          <w:szCs w:val="28"/>
        </w:rPr>
        <w:t>Абанская СОШ № 3, Никольская СОШ – 3 место</w:t>
      </w:r>
    </w:p>
    <w:p w:rsidR="00612791" w:rsidRPr="00B5049F" w:rsidRDefault="00612791" w:rsidP="00612791">
      <w:pPr>
        <w:spacing w:before="30" w:after="30"/>
        <w:ind w:right="162"/>
        <w:jc w:val="both"/>
        <w:rPr>
          <w:sz w:val="28"/>
          <w:szCs w:val="28"/>
        </w:rPr>
      </w:pPr>
      <w:r w:rsidRPr="00B5049F">
        <w:rPr>
          <w:sz w:val="28"/>
          <w:szCs w:val="28"/>
        </w:rPr>
        <w:t>Давайте поздравим ОО, которые стали победителями. Долгомостовская,  Новоуспенская школы, благодаря огромной проделанной работе по всем направлениям подготовки к новому учебному году, вырвались вперёд. Молодцы!</w:t>
      </w:r>
    </w:p>
    <w:p w:rsidR="00612791" w:rsidRPr="00B5049F" w:rsidRDefault="00612791" w:rsidP="00612791">
      <w:pPr>
        <w:rPr>
          <w:sz w:val="28"/>
          <w:szCs w:val="28"/>
        </w:rPr>
      </w:pPr>
      <w:r w:rsidRPr="00B5049F">
        <w:rPr>
          <w:sz w:val="28"/>
          <w:szCs w:val="28"/>
        </w:rPr>
        <w:t>Лучшие ДОУ в подготовке к новому учебному году:</w:t>
      </w:r>
    </w:p>
    <w:p w:rsidR="00612791" w:rsidRPr="00B5049F" w:rsidRDefault="00612791" w:rsidP="00612791">
      <w:pPr>
        <w:spacing w:before="30" w:after="30"/>
        <w:ind w:left="360" w:right="162"/>
        <w:jc w:val="both"/>
        <w:rPr>
          <w:b/>
          <w:i/>
          <w:sz w:val="28"/>
          <w:szCs w:val="28"/>
        </w:rPr>
      </w:pPr>
      <w:r w:rsidRPr="00B5049F">
        <w:rPr>
          <w:sz w:val="28"/>
          <w:szCs w:val="28"/>
        </w:rPr>
        <w:t xml:space="preserve">Детские сады: </w:t>
      </w:r>
    </w:p>
    <w:p w:rsidR="00612791" w:rsidRPr="00B5049F" w:rsidRDefault="00612791" w:rsidP="00612791">
      <w:pPr>
        <w:numPr>
          <w:ilvl w:val="0"/>
          <w:numId w:val="1"/>
        </w:numPr>
        <w:spacing w:before="30" w:after="30"/>
        <w:ind w:right="162"/>
        <w:jc w:val="both"/>
        <w:rPr>
          <w:b/>
          <w:sz w:val="28"/>
          <w:szCs w:val="28"/>
        </w:rPr>
      </w:pPr>
      <w:r w:rsidRPr="00B5049F">
        <w:rPr>
          <w:b/>
          <w:sz w:val="28"/>
          <w:szCs w:val="28"/>
        </w:rPr>
        <w:t>Долгомостовский  детский сад - 1 место</w:t>
      </w:r>
    </w:p>
    <w:p w:rsidR="00612791" w:rsidRPr="00B5049F" w:rsidRDefault="00612791" w:rsidP="00612791">
      <w:pPr>
        <w:numPr>
          <w:ilvl w:val="0"/>
          <w:numId w:val="1"/>
        </w:numPr>
        <w:spacing w:before="30" w:after="30"/>
        <w:ind w:right="162"/>
        <w:jc w:val="both"/>
        <w:rPr>
          <w:b/>
          <w:sz w:val="28"/>
          <w:szCs w:val="28"/>
        </w:rPr>
      </w:pPr>
      <w:r w:rsidRPr="00B5049F">
        <w:rPr>
          <w:b/>
          <w:sz w:val="28"/>
          <w:szCs w:val="28"/>
        </w:rPr>
        <w:t>Абанский детский сад № 3 «Светлячок» – 2 место</w:t>
      </w:r>
    </w:p>
    <w:p w:rsidR="00612791" w:rsidRPr="00B5049F" w:rsidRDefault="00612791" w:rsidP="00612791">
      <w:pPr>
        <w:numPr>
          <w:ilvl w:val="0"/>
          <w:numId w:val="1"/>
        </w:numPr>
        <w:spacing w:before="30" w:after="30"/>
        <w:ind w:right="162"/>
        <w:jc w:val="both"/>
        <w:rPr>
          <w:b/>
          <w:sz w:val="28"/>
          <w:szCs w:val="28"/>
        </w:rPr>
      </w:pPr>
      <w:r w:rsidRPr="00B5049F">
        <w:rPr>
          <w:b/>
          <w:sz w:val="28"/>
          <w:szCs w:val="28"/>
        </w:rPr>
        <w:t>Абанский детский сад № 5 «Теремок»,  Абанский детский сад № 4 «Умка» - 3 место</w:t>
      </w:r>
    </w:p>
    <w:p w:rsidR="00612791" w:rsidRPr="00B5049F" w:rsidRDefault="00612791" w:rsidP="00612791">
      <w:pPr>
        <w:spacing w:before="30" w:after="30"/>
        <w:ind w:right="162"/>
        <w:jc w:val="both"/>
        <w:rPr>
          <w:sz w:val="28"/>
          <w:szCs w:val="28"/>
        </w:rPr>
      </w:pPr>
      <w:r w:rsidRPr="00B5049F">
        <w:rPr>
          <w:sz w:val="28"/>
          <w:szCs w:val="28"/>
        </w:rPr>
        <w:t>Долгомостовский  детский сад</w:t>
      </w:r>
      <w:r w:rsidRPr="00B5049F">
        <w:rPr>
          <w:b/>
          <w:sz w:val="28"/>
          <w:szCs w:val="28"/>
        </w:rPr>
        <w:t xml:space="preserve"> </w:t>
      </w:r>
      <w:r w:rsidRPr="00B5049F">
        <w:rPr>
          <w:sz w:val="28"/>
          <w:szCs w:val="28"/>
        </w:rPr>
        <w:t>становится лучшим в подготовке  среди детских садов.</w:t>
      </w:r>
      <w:r w:rsidR="00AA30B3">
        <w:rPr>
          <w:sz w:val="28"/>
          <w:szCs w:val="28"/>
        </w:rPr>
        <w:t xml:space="preserve"> Трудно сказать, чего нет в этом учреждении. Несмотря на своё скромное здание, в саду есть и музей, и комната для неорганизованных детей сельсовета с родителями и многое другое. Детский сад активно работает по привлечению внебюджетных источников.</w:t>
      </w:r>
    </w:p>
    <w:p w:rsidR="00612791" w:rsidRPr="00B5049F" w:rsidRDefault="00612791" w:rsidP="00612791">
      <w:pPr>
        <w:jc w:val="center"/>
        <w:rPr>
          <w:b/>
          <w:sz w:val="28"/>
          <w:szCs w:val="28"/>
        </w:rPr>
      </w:pPr>
      <w:r w:rsidRPr="00B5049F">
        <w:rPr>
          <w:b/>
          <w:sz w:val="28"/>
          <w:szCs w:val="28"/>
        </w:rPr>
        <w:t>Сохранить и укрепить здоровье  детей</w:t>
      </w:r>
    </w:p>
    <w:p w:rsidR="00612791" w:rsidRPr="00B5049F" w:rsidRDefault="00612791" w:rsidP="00612791">
      <w:pPr>
        <w:rPr>
          <w:sz w:val="28"/>
          <w:szCs w:val="28"/>
        </w:rPr>
      </w:pPr>
      <w:r w:rsidRPr="00B5049F">
        <w:rPr>
          <w:sz w:val="28"/>
          <w:szCs w:val="28"/>
        </w:rPr>
        <w:t>Сохранить и укрепить здоровье  детей в период обучения и воспитания в ОО - самая важная задача. Делать это достаточно сложно, потому что работа эта межведомственная, зависит от усилий здравоохранения, других социальных служб, родителей. Несомненно, немалую роль в сохранении здоровья детей играют образовательные учреждения района.</w:t>
      </w:r>
    </w:p>
    <w:p w:rsidR="00612791" w:rsidRPr="00B5049F" w:rsidRDefault="00612791" w:rsidP="00612791">
      <w:pPr>
        <w:rPr>
          <w:sz w:val="28"/>
          <w:szCs w:val="28"/>
        </w:rPr>
      </w:pPr>
    </w:p>
    <w:p w:rsidR="00612791" w:rsidRPr="00B5049F" w:rsidRDefault="00612791" w:rsidP="00612791">
      <w:pPr>
        <w:rPr>
          <w:sz w:val="28"/>
          <w:szCs w:val="28"/>
        </w:rPr>
      </w:pPr>
      <w:r w:rsidRPr="00B5049F">
        <w:rPr>
          <w:sz w:val="28"/>
          <w:szCs w:val="28"/>
        </w:rPr>
        <w:t>Несмотря на существующие проблемы, формирование и развитие здоровьесберегающей образовательной среды – является главной целью любого образовательного учреждения.</w:t>
      </w:r>
    </w:p>
    <w:p w:rsidR="006C5E2A" w:rsidRPr="00185919" w:rsidRDefault="006C5E2A" w:rsidP="00612791">
      <w:pPr>
        <w:rPr>
          <w:sz w:val="28"/>
          <w:szCs w:val="28"/>
        </w:rPr>
      </w:pPr>
      <w:r w:rsidRPr="00B5049F">
        <w:rPr>
          <w:sz w:val="28"/>
          <w:szCs w:val="28"/>
        </w:rPr>
        <w:t xml:space="preserve">Согласно проведённым </w:t>
      </w:r>
      <w:r w:rsidR="00612791" w:rsidRPr="00B5049F">
        <w:rPr>
          <w:sz w:val="28"/>
          <w:szCs w:val="28"/>
        </w:rPr>
        <w:t xml:space="preserve">  </w:t>
      </w:r>
      <w:r w:rsidRPr="00B5049F">
        <w:rPr>
          <w:sz w:val="28"/>
          <w:szCs w:val="28"/>
        </w:rPr>
        <w:t xml:space="preserve">  медицинским  осмотрам</w:t>
      </w:r>
      <w:r w:rsidR="00612791" w:rsidRPr="00B5049F">
        <w:rPr>
          <w:sz w:val="28"/>
          <w:szCs w:val="28"/>
        </w:rPr>
        <w:t xml:space="preserve"> в </w:t>
      </w:r>
      <w:r w:rsidRPr="00B5049F">
        <w:rPr>
          <w:sz w:val="28"/>
          <w:szCs w:val="28"/>
        </w:rPr>
        <w:t>ОО</w:t>
      </w:r>
      <w:r w:rsidR="00612791" w:rsidRPr="00B5049F">
        <w:rPr>
          <w:sz w:val="28"/>
          <w:szCs w:val="28"/>
        </w:rPr>
        <w:t xml:space="preserve"> района</w:t>
      </w:r>
      <w:r w:rsidRPr="00B5049F">
        <w:rPr>
          <w:sz w:val="28"/>
          <w:szCs w:val="28"/>
        </w:rPr>
        <w:t xml:space="preserve"> выявлено 1494 заболевания.</w:t>
      </w:r>
    </w:p>
    <w:p w:rsidR="00612791" w:rsidRPr="00B5049F" w:rsidRDefault="00612791" w:rsidP="00612791">
      <w:pPr>
        <w:rPr>
          <w:sz w:val="28"/>
          <w:szCs w:val="28"/>
        </w:rPr>
      </w:pPr>
      <w:r w:rsidRPr="00B5049F">
        <w:rPr>
          <w:b/>
          <w:sz w:val="28"/>
          <w:szCs w:val="28"/>
        </w:rPr>
        <w:t>1 место</w:t>
      </w:r>
      <w:r w:rsidRPr="00B5049F">
        <w:rPr>
          <w:sz w:val="28"/>
          <w:szCs w:val="28"/>
        </w:rPr>
        <w:t xml:space="preserve"> </w:t>
      </w:r>
      <w:r w:rsidR="006C5E2A" w:rsidRPr="00B5049F">
        <w:rPr>
          <w:sz w:val="28"/>
          <w:szCs w:val="28"/>
        </w:rPr>
        <w:t>–</w:t>
      </w:r>
      <w:r w:rsidRPr="00B5049F">
        <w:rPr>
          <w:sz w:val="28"/>
          <w:szCs w:val="28"/>
        </w:rPr>
        <w:t xml:space="preserve"> </w:t>
      </w:r>
      <w:r w:rsidR="006C5E2A" w:rsidRPr="00B5049F">
        <w:rPr>
          <w:sz w:val="28"/>
          <w:szCs w:val="28"/>
        </w:rPr>
        <w:t>болезни органов пищеварения</w:t>
      </w:r>
      <w:r w:rsidRPr="00B5049F">
        <w:rPr>
          <w:sz w:val="28"/>
          <w:szCs w:val="28"/>
        </w:rPr>
        <w:t xml:space="preserve"> </w:t>
      </w:r>
    </w:p>
    <w:p w:rsidR="00612791" w:rsidRPr="00B5049F" w:rsidRDefault="00612791" w:rsidP="00612791">
      <w:pPr>
        <w:rPr>
          <w:sz w:val="28"/>
          <w:szCs w:val="28"/>
        </w:rPr>
      </w:pPr>
      <w:r w:rsidRPr="00B5049F">
        <w:rPr>
          <w:b/>
          <w:sz w:val="28"/>
          <w:szCs w:val="28"/>
        </w:rPr>
        <w:t>2 место</w:t>
      </w:r>
      <w:r w:rsidRPr="00B5049F">
        <w:rPr>
          <w:sz w:val="28"/>
          <w:szCs w:val="28"/>
        </w:rPr>
        <w:t xml:space="preserve"> –</w:t>
      </w:r>
      <w:r w:rsidR="006C5E2A" w:rsidRPr="00B5049F">
        <w:rPr>
          <w:sz w:val="28"/>
          <w:szCs w:val="28"/>
        </w:rPr>
        <w:t xml:space="preserve"> патология органов зрения </w:t>
      </w:r>
    </w:p>
    <w:p w:rsidR="00612791" w:rsidRPr="00B5049F" w:rsidRDefault="00612791" w:rsidP="00612791">
      <w:pPr>
        <w:rPr>
          <w:sz w:val="28"/>
          <w:szCs w:val="28"/>
        </w:rPr>
      </w:pPr>
      <w:r w:rsidRPr="00B5049F">
        <w:rPr>
          <w:b/>
          <w:sz w:val="28"/>
          <w:szCs w:val="28"/>
        </w:rPr>
        <w:t>3 место</w:t>
      </w:r>
      <w:r w:rsidRPr="00B5049F">
        <w:rPr>
          <w:sz w:val="28"/>
          <w:szCs w:val="28"/>
        </w:rPr>
        <w:t xml:space="preserve"> – </w:t>
      </w:r>
      <w:r w:rsidR="006C5E2A" w:rsidRPr="00B5049F">
        <w:rPr>
          <w:sz w:val="28"/>
          <w:szCs w:val="28"/>
        </w:rPr>
        <w:t>психические заболевания</w:t>
      </w:r>
    </w:p>
    <w:p w:rsidR="00612791" w:rsidRPr="00B5049F" w:rsidRDefault="006C5E2A" w:rsidP="006C5E2A">
      <w:pPr>
        <w:rPr>
          <w:sz w:val="28"/>
          <w:szCs w:val="28"/>
        </w:rPr>
      </w:pPr>
      <w:r w:rsidRPr="00B5049F">
        <w:rPr>
          <w:b/>
          <w:sz w:val="28"/>
          <w:szCs w:val="28"/>
        </w:rPr>
        <w:t>4 место</w:t>
      </w:r>
      <w:r w:rsidRPr="00B5049F">
        <w:rPr>
          <w:sz w:val="28"/>
          <w:szCs w:val="28"/>
        </w:rPr>
        <w:t xml:space="preserve"> – эндокринные заболевания</w:t>
      </w:r>
    </w:p>
    <w:p w:rsidR="00612791" w:rsidRPr="00B5049F" w:rsidRDefault="00612791" w:rsidP="00612791">
      <w:pPr>
        <w:rPr>
          <w:sz w:val="28"/>
          <w:szCs w:val="28"/>
        </w:rPr>
      </w:pPr>
    </w:p>
    <w:p w:rsidR="00612791" w:rsidRPr="00B5049F" w:rsidRDefault="00612791" w:rsidP="00612791">
      <w:pPr>
        <w:rPr>
          <w:sz w:val="28"/>
          <w:szCs w:val="28"/>
        </w:rPr>
      </w:pPr>
      <w:r w:rsidRPr="00B5049F">
        <w:rPr>
          <w:sz w:val="28"/>
          <w:szCs w:val="28"/>
        </w:rPr>
        <w:lastRenderedPageBreak/>
        <w:t>Задачи в направлении здоровье не новы, но требуют дальнейшей проработки и оттачивания. Каждому ОУ необходимо в новом учебном году:</w:t>
      </w:r>
    </w:p>
    <w:p w:rsidR="00612791" w:rsidRPr="00B5049F" w:rsidRDefault="00612791" w:rsidP="00612791">
      <w:pPr>
        <w:rPr>
          <w:sz w:val="28"/>
          <w:szCs w:val="28"/>
        </w:rPr>
      </w:pPr>
      <w:r w:rsidRPr="00B5049F">
        <w:rPr>
          <w:sz w:val="28"/>
          <w:szCs w:val="28"/>
        </w:rPr>
        <w:t>- проанализировать состояние здоровья каждого ребёнка и содействовать оказанию медицинской помощи на любом уровне;</w:t>
      </w:r>
    </w:p>
    <w:p w:rsidR="00612791" w:rsidRPr="00B5049F" w:rsidRDefault="00612791" w:rsidP="00612791">
      <w:pPr>
        <w:rPr>
          <w:sz w:val="28"/>
          <w:szCs w:val="28"/>
        </w:rPr>
      </w:pPr>
      <w:r w:rsidRPr="00B5049F">
        <w:rPr>
          <w:sz w:val="28"/>
          <w:szCs w:val="28"/>
        </w:rPr>
        <w:t>- сделать образовательный процесс в каждом ОУ здоровьесберегающим;</w:t>
      </w:r>
    </w:p>
    <w:p w:rsidR="00612791" w:rsidRPr="00B5049F" w:rsidRDefault="00612791" w:rsidP="00612791">
      <w:pPr>
        <w:rPr>
          <w:sz w:val="28"/>
          <w:szCs w:val="28"/>
        </w:rPr>
      </w:pPr>
      <w:r w:rsidRPr="00B5049F">
        <w:rPr>
          <w:sz w:val="28"/>
          <w:szCs w:val="28"/>
        </w:rPr>
        <w:t>- организовать родительский всеобуч по вопросам здоровья детей;</w:t>
      </w:r>
    </w:p>
    <w:p w:rsidR="00612791" w:rsidRPr="00B5049F" w:rsidRDefault="00612791" w:rsidP="00612791">
      <w:pPr>
        <w:rPr>
          <w:sz w:val="28"/>
          <w:szCs w:val="28"/>
        </w:rPr>
      </w:pPr>
      <w:r w:rsidRPr="00B5049F">
        <w:rPr>
          <w:sz w:val="28"/>
          <w:szCs w:val="28"/>
        </w:rPr>
        <w:t>- разработать и провести мероприятия по сохранению психического здоровья детей, нетерпимого отношения к употреблению алкоголя, вредных напитков и неправильного питания;</w:t>
      </w:r>
    </w:p>
    <w:p w:rsidR="00612791" w:rsidRPr="00B5049F" w:rsidRDefault="00612791" w:rsidP="00612791">
      <w:pPr>
        <w:rPr>
          <w:sz w:val="28"/>
          <w:szCs w:val="28"/>
        </w:rPr>
      </w:pPr>
      <w:r w:rsidRPr="00B5049F">
        <w:rPr>
          <w:sz w:val="28"/>
          <w:szCs w:val="28"/>
        </w:rPr>
        <w:t xml:space="preserve">- воспитать у детей необходимые качества характера, которые помогли бы быть, стать здоровыми, умению и желанию вести ЗОЖ.  </w:t>
      </w:r>
    </w:p>
    <w:p w:rsidR="00612791" w:rsidRPr="00B5049F" w:rsidRDefault="00612791" w:rsidP="00612791">
      <w:pPr>
        <w:rPr>
          <w:sz w:val="28"/>
          <w:szCs w:val="28"/>
        </w:rPr>
      </w:pPr>
    </w:p>
    <w:p w:rsidR="00612791" w:rsidRPr="00B5049F" w:rsidRDefault="00612791" w:rsidP="00612791">
      <w:pPr>
        <w:rPr>
          <w:sz w:val="28"/>
          <w:szCs w:val="28"/>
        </w:rPr>
      </w:pPr>
      <w:r w:rsidRPr="00B5049F">
        <w:rPr>
          <w:sz w:val="28"/>
          <w:szCs w:val="28"/>
        </w:rPr>
        <w:t>Уважаемые коллеги! Сегодня, не смотря на проблемы, мы можем с вами сделать всё, что  от нас зависит, а зависит много чего, чтобы сохранить и улучшить физическое и психическое здоровье наших детей.</w:t>
      </w:r>
    </w:p>
    <w:p w:rsidR="00612791" w:rsidRPr="00B5049F" w:rsidRDefault="00185919" w:rsidP="00612791">
      <w:pPr>
        <w:jc w:val="center"/>
        <w:rPr>
          <w:b/>
          <w:sz w:val="28"/>
          <w:szCs w:val="28"/>
        </w:rPr>
      </w:pPr>
      <w:r w:rsidRPr="00B5049F">
        <w:rPr>
          <w:b/>
          <w:sz w:val="28"/>
          <w:szCs w:val="28"/>
        </w:rPr>
        <w:t xml:space="preserve"> </w:t>
      </w:r>
      <w:r w:rsidR="00612791" w:rsidRPr="00B5049F">
        <w:rPr>
          <w:b/>
          <w:sz w:val="28"/>
          <w:szCs w:val="28"/>
        </w:rPr>
        <w:t>«Трудные» - это те, кому очень трудно в жизни</w:t>
      </w:r>
    </w:p>
    <w:p w:rsidR="00612791" w:rsidRPr="00B5049F" w:rsidRDefault="00612791" w:rsidP="00612791">
      <w:pPr>
        <w:rPr>
          <w:sz w:val="28"/>
          <w:szCs w:val="28"/>
        </w:rPr>
      </w:pPr>
      <w:r w:rsidRPr="00B5049F">
        <w:rPr>
          <w:sz w:val="28"/>
          <w:szCs w:val="28"/>
        </w:rPr>
        <w:t xml:space="preserve">Не прибавляют здоровья нашим детям и нездоровый образ жизни, куренье, алкоголь – все это у нас есть: курит почти каждый пятый подросток; активно продолжает  развиваться пивной алкоголизм.  Как председателю комиссии по делам несовершеннолетних мне приходится постоянно сталкиваться </w:t>
      </w:r>
      <w:r w:rsidR="00AA30B3">
        <w:rPr>
          <w:sz w:val="28"/>
          <w:szCs w:val="28"/>
        </w:rPr>
        <w:t xml:space="preserve">и </w:t>
      </w:r>
      <w:r w:rsidRPr="00B5049F">
        <w:rPr>
          <w:sz w:val="28"/>
          <w:szCs w:val="28"/>
        </w:rPr>
        <w:t xml:space="preserve">с различными другими негативными явлениями и тенденциями в подростковой и молодёжной среде. </w:t>
      </w:r>
    </w:p>
    <w:p w:rsidR="00612791" w:rsidRPr="00B5049F" w:rsidRDefault="00612791" w:rsidP="00612791">
      <w:pPr>
        <w:rPr>
          <w:sz w:val="28"/>
          <w:szCs w:val="28"/>
        </w:rPr>
      </w:pPr>
      <w:r w:rsidRPr="00B5049F">
        <w:rPr>
          <w:sz w:val="28"/>
          <w:szCs w:val="28"/>
        </w:rPr>
        <w:t>С целью не наказывать, а воспитывать, обеспечить медико-педагогическую помощь, организовать сопровождение психолога и других специалистов в отношении таких подростков, в районе должны развиваться службы медиации, которые призваны сделать всё возможное и невозможное, чтобы помочь такому ребёнку.</w:t>
      </w:r>
    </w:p>
    <w:p w:rsidR="00612791" w:rsidRPr="00B5049F" w:rsidRDefault="00612791" w:rsidP="00612791">
      <w:pPr>
        <w:rPr>
          <w:sz w:val="28"/>
          <w:szCs w:val="28"/>
        </w:rPr>
      </w:pPr>
      <w:r w:rsidRPr="00B5049F">
        <w:rPr>
          <w:sz w:val="28"/>
          <w:szCs w:val="28"/>
        </w:rPr>
        <w:t>Всем понятно,  что избавиться, убрать, изолировать таких неудобных учеников невозможно. Так что нам ничего не остается, как помнить, что «трудными» дети не рождаются, а становятся. Сначала в «семье», потом в школе и, что «трудные» - это те, кому очень трудно в жизни.</w:t>
      </w:r>
    </w:p>
    <w:p w:rsidR="000D29E7" w:rsidRPr="00B5049F" w:rsidRDefault="00612791" w:rsidP="00612791">
      <w:pPr>
        <w:rPr>
          <w:sz w:val="28"/>
          <w:szCs w:val="28"/>
        </w:rPr>
      </w:pPr>
      <w:r w:rsidRPr="00B5049F">
        <w:rPr>
          <w:sz w:val="28"/>
          <w:szCs w:val="28"/>
        </w:rPr>
        <w:t>Итак</w:t>
      </w:r>
      <w:r w:rsidR="00F4222A" w:rsidRPr="00B5049F">
        <w:rPr>
          <w:sz w:val="28"/>
          <w:szCs w:val="28"/>
        </w:rPr>
        <w:t xml:space="preserve"> </w:t>
      </w:r>
      <w:r w:rsidRPr="00B5049F">
        <w:rPr>
          <w:sz w:val="28"/>
          <w:szCs w:val="28"/>
        </w:rPr>
        <w:t xml:space="preserve"> кратко, что мы имеем за 6 месяцев 2016 г. в сравнении с</w:t>
      </w:r>
      <w:r w:rsidR="00AA30B3">
        <w:rPr>
          <w:sz w:val="28"/>
          <w:szCs w:val="28"/>
        </w:rPr>
        <w:t xml:space="preserve"> аналогичным периодом за прошлые</w:t>
      </w:r>
      <w:r w:rsidRPr="00B5049F">
        <w:rPr>
          <w:sz w:val="28"/>
          <w:szCs w:val="28"/>
        </w:rPr>
        <w:t xml:space="preserve"> год</w:t>
      </w:r>
      <w:r w:rsidR="00AA30B3">
        <w:rPr>
          <w:sz w:val="28"/>
          <w:szCs w:val="28"/>
        </w:rPr>
        <w:t>ы</w:t>
      </w:r>
      <w:r w:rsidRPr="00B5049F">
        <w:rPr>
          <w:sz w:val="28"/>
          <w:szCs w:val="28"/>
        </w:rPr>
        <w:t>.</w:t>
      </w:r>
    </w:p>
    <w:p w:rsidR="000D29E7" w:rsidRPr="00B5049F" w:rsidRDefault="000D29E7" w:rsidP="00612791">
      <w:pPr>
        <w:rPr>
          <w:b/>
          <w:sz w:val="28"/>
          <w:szCs w:val="28"/>
        </w:rPr>
      </w:pPr>
    </w:p>
    <w:p w:rsidR="00612791" w:rsidRPr="00B5049F" w:rsidRDefault="00612791" w:rsidP="00612791">
      <w:pPr>
        <w:rPr>
          <w:b/>
          <w:sz w:val="28"/>
          <w:szCs w:val="28"/>
        </w:rPr>
      </w:pPr>
      <w:r w:rsidRPr="00B5049F">
        <w:rPr>
          <w:b/>
          <w:sz w:val="28"/>
          <w:szCs w:val="28"/>
        </w:rPr>
        <w:object w:dxaOrig="7205"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8" o:title=""/>
          </v:shape>
          <o:OLEObject Type="Embed" ProgID="PowerPoint.Slide.12" ShapeID="_x0000_i1025" DrawAspect="Content" ObjectID="_1533967201" r:id="rId9"/>
        </w:object>
      </w:r>
    </w:p>
    <w:p w:rsidR="00612791" w:rsidRPr="00B5049F" w:rsidRDefault="00612791" w:rsidP="00612791">
      <w:pPr>
        <w:rPr>
          <w:sz w:val="28"/>
          <w:szCs w:val="28"/>
        </w:rPr>
      </w:pPr>
    </w:p>
    <w:p w:rsidR="00612791" w:rsidRPr="00B5049F" w:rsidRDefault="00612791" w:rsidP="00612791">
      <w:pPr>
        <w:rPr>
          <w:sz w:val="28"/>
          <w:szCs w:val="28"/>
        </w:rPr>
      </w:pPr>
      <w:r w:rsidRPr="00B5049F">
        <w:rPr>
          <w:sz w:val="28"/>
          <w:szCs w:val="28"/>
        </w:rPr>
        <w:t>Детская и подростковая преступность является для нас особой зоной ответственности.</w:t>
      </w:r>
    </w:p>
    <w:p w:rsidR="00612791" w:rsidRPr="00B5049F" w:rsidRDefault="00612791" w:rsidP="00612791">
      <w:pPr>
        <w:rPr>
          <w:sz w:val="28"/>
          <w:szCs w:val="28"/>
        </w:rPr>
      </w:pPr>
    </w:p>
    <w:p w:rsidR="00612791" w:rsidRPr="00B5049F" w:rsidRDefault="00612791" w:rsidP="00612791">
      <w:pPr>
        <w:rPr>
          <w:sz w:val="28"/>
          <w:szCs w:val="28"/>
        </w:rPr>
      </w:pPr>
      <w:r w:rsidRPr="00B5049F">
        <w:rPr>
          <w:sz w:val="28"/>
          <w:szCs w:val="28"/>
        </w:rPr>
        <w:t xml:space="preserve">Ежемесячно, подводя итоги работы в этом направлении, отмечаем недостаточную деятельность по сопровождению детей и семей этой категории. Добиться результатов можно благодаря хорошо выстроенной системе  по ранней профилактике детской и подростковой преступности, эффективной работе служб медиации в ОО. </w:t>
      </w:r>
    </w:p>
    <w:p w:rsidR="00612791" w:rsidRPr="00B5049F" w:rsidRDefault="00612791" w:rsidP="00612791">
      <w:pPr>
        <w:tabs>
          <w:tab w:val="left" w:pos="360"/>
          <w:tab w:val="left" w:pos="1620"/>
        </w:tabs>
        <w:jc w:val="both"/>
        <w:rPr>
          <w:sz w:val="28"/>
          <w:szCs w:val="28"/>
        </w:rPr>
      </w:pPr>
      <w:r w:rsidRPr="00B5049F">
        <w:rPr>
          <w:sz w:val="28"/>
          <w:szCs w:val="28"/>
        </w:rPr>
        <w:t>В</w:t>
      </w:r>
      <w:r w:rsidRPr="00B5049F">
        <w:rPr>
          <w:b/>
          <w:sz w:val="28"/>
          <w:szCs w:val="28"/>
        </w:rPr>
        <w:t xml:space="preserve"> </w:t>
      </w:r>
      <w:r w:rsidRPr="00B5049F">
        <w:rPr>
          <w:sz w:val="28"/>
          <w:szCs w:val="28"/>
        </w:rPr>
        <w:t xml:space="preserve">2016 году совершены преступления  на территориях сельсоветов: </w:t>
      </w:r>
    </w:p>
    <w:p w:rsidR="00612791" w:rsidRPr="00B5049F" w:rsidRDefault="00612791" w:rsidP="00612791">
      <w:pPr>
        <w:tabs>
          <w:tab w:val="left" w:pos="360"/>
          <w:tab w:val="left" w:pos="1620"/>
        </w:tabs>
        <w:jc w:val="both"/>
        <w:rPr>
          <w:sz w:val="28"/>
          <w:szCs w:val="28"/>
        </w:rPr>
      </w:pPr>
    </w:p>
    <w:p w:rsidR="00612791" w:rsidRPr="00B5049F" w:rsidRDefault="00612791" w:rsidP="00612791">
      <w:pPr>
        <w:rPr>
          <w:sz w:val="28"/>
          <w:szCs w:val="28"/>
        </w:rPr>
      </w:pPr>
      <w:r w:rsidRPr="00B5049F">
        <w:rPr>
          <w:sz w:val="28"/>
          <w:szCs w:val="28"/>
        </w:rPr>
        <w:t>Абанский – 7, Апаноключинский – 3, Долгомостовский – 1.</w:t>
      </w:r>
    </w:p>
    <w:p w:rsidR="00612791" w:rsidRPr="00B5049F" w:rsidRDefault="00612791" w:rsidP="00612791">
      <w:pPr>
        <w:tabs>
          <w:tab w:val="left" w:pos="360"/>
          <w:tab w:val="left" w:pos="1620"/>
        </w:tabs>
        <w:jc w:val="both"/>
        <w:rPr>
          <w:i/>
          <w:sz w:val="28"/>
          <w:szCs w:val="28"/>
        </w:rPr>
      </w:pPr>
    </w:p>
    <w:p w:rsidR="00612791" w:rsidRPr="00B5049F" w:rsidRDefault="00612791" w:rsidP="00612791">
      <w:pPr>
        <w:tabs>
          <w:tab w:val="left" w:pos="360"/>
          <w:tab w:val="left" w:pos="1620"/>
        </w:tabs>
        <w:jc w:val="both"/>
        <w:rPr>
          <w:sz w:val="28"/>
          <w:szCs w:val="28"/>
        </w:rPr>
      </w:pPr>
      <w:r w:rsidRPr="00B5049F">
        <w:rPr>
          <w:sz w:val="28"/>
          <w:szCs w:val="28"/>
        </w:rPr>
        <w:t xml:space="preserve">Всем ОО необходимо настойчиво продолжать работу по вовлечению </w:t>
      </w:r>
      <w:r w:rsidR="00AA30B3">
        <w:rPr>
          <w:sz w:val="28"/>
          <w:szCs w:val="28"/>
        </w:rPr>
        <w:t>сложных</w:t>
      </w:r>
      <w:r w:rsidRPr="00B5049F">
        <w:rPr>
          <w:sz w:val="28"/>
          <w:szCs w:val="28"/>
        </w:rPr>
        <w:t xml:space="preserve"> подростков в интересные для них и в то же время общественно значимые виды деятельности,  формировать у них законопослушное поведение, выстраивать системно работу родительского всеобуча.</w:t>
      </w:r>
    </w:p>
    <w:p w:rsidR="000D29E7" w:rsidRPr="00B5049F" w:rsidRDefault="000D29E7" w:rsidP="00612791">
      <w:pPr>
        <w:tabs>
          <w:tab w:val="left" w:pos="360"/>
          <w:tab w:val="left" w:pos="1620"/>
        </w:tabs>
        <w:jc w:val="both"/>
        <w:rPr>
          <w:sz w:val="28"/>
          <w:szCs w:val="28"/>
        </w:rPr>
      </w:pPr>
    </w:p>
    <w:p w:rsidR="000D29E7" w:rsidRPr="00B5049F" w:rsidRDefault="00612791" w:rsidP="00612791">
      <w:pPr>
        <w:tabs>
          <w:tab w:val="left" w:pos="360"/>
          <w:tab w:val="left" w:pos="1620"/>
        </w:tabs>
        <w:jc w:val="both"/>
        <w:rPr>
          <w:sz w:val="28"/>
          <w:szCs w:val="28"/>
        </w:rPr>
      </w:pPr>
      <w:r w:rsidRPr="00B5049F">
        <w:rPr>
          <w:sz w:val="28"/>
          <w:szCs w:val="28"/>
        </w:rPr>
        <w:t>Также по – прежнему вызывают тревогу преступления в отношении несовершеннолетних</w:t>
      </w:r>
      <w:r w:rsidR="000D29E7" w:rsidRPr="00B5049F">
        <w:rPr>
          <w:sz w:val="28"/>
          <w:szCs w:val="28"/>
        </w:rPr>
        <w:t>.</w:t>
      </w:r>
    </w:p>
    <w:p w:rsidR="000D29E7" w:rsidRPr="00B5049F" w:rsidRDefault="000D29E7" w:rsidP="00612791">
      <w:pPr>
        <w:tabs>
          <w:tab w:val="left" w:pos="360"/>
          <w:tab w:val="left" w:pos="1620"/>
        </w:tabs>
        <w:jc w:val="both"/>
        <w:rPr>
          <w:b/>
          <w:sz w:val="28"/>
          <w:szCs w:val="28"/>
        </w:rPr>
      </w:pPr>
    </w:p>
    <w:p w:rsidR="00612791" w:rsidRPr="00B5049F" w:rsidRDefault="00612791" w:rsidP="00612791">
      <w:pPr>
        <w:tabs>
          <w:tab w:val="left" w:pos="360"/>
          <w:tab w:val="left" w:pos="1620"/>
        </w:tabs>
        <w:jc w:val="both"/>
        <w:rPr>
          <w:b/>
          <w:sz w:val="28"/>
          <w:szCs w:val="28"/>
        </w:rPr>
      </w:pPr>
    </w:p>
    <w:p w:rsidR="00612791" w:rsidRPr="00B5049F" w:rsidRDefault="00612791" w:rsidP="00612791">
      <w:pPr>
        <w:tabs>
          <w:tab w:val="left" w:pos="360"/>
          <w:tab w:val="left" w:pos="1620"/>
        </w:tabs>
        <w:jc w:val="both"/>
        <w:rPr>
          <w:b/>
          <w:sz w:val="28"/>
          <w:szCs w:val="28"/>
        </w:rPr>
      </w:pPr>
    </w:p>
    <w:p w:rsidR="00612791" w:rsidRPr="00B5049F" w:rsidRDefault="00612791" w:rsidP="00612791">
      <w:pPr>
        <w:tabs>
          <w:tab w:val="left" w:pos="360"/>
          <w:tab w:val="left" w:pos="1620"/>
        </w:tabs>
        <w:jc w:val="both"/>
        <w:rPr>
          <w:b/>
          <w:sz w:val="28"/>
          <w:szCs w:val="28"/>
        </w:rPr>
      </w:pPr>
    </w:p>
    <w:p w:rsidR="00612791" w:rsidRPr="00B5049F" w:rsidRDefault="00612791" w:rsidP="00612791">
      <w:pPr>
        <w:tabs>
          <w:tab w:val="left" w:pos="360"/>
          <w:tab w:val="left" w:pos="1620"/>
        </w:tabs>
        <w:jc w:val="both"/>
        <w:rPr>
          <w:b/>
          <w:sz w:val="28"/>
          <w:szCs w:val="28"/>
        </w:rPr>
      </w:pPr>
    </w:p>
    <w:p w:rsidR="00612791" w:rsidRPr="00B5049F" w:rsidRDefault="00612791" w:rsidP="00612791">
      <w:pPr>
        <w:tabs>
          <w:tab w:val="left" w:pos="360"/>
          <w:tab w:val="left" w:pos="1620"/>
        </w:tabs>
        <w:jc w:val="both"/>
        <w:rPr>
          <w:b/>
          <w:sz w:val="28"/>
          <w:szCs w:val="28"/>
        </w:rPr>
      </w:pPr>
      <w:r w:rsidRPr="00B5049F">
        <w:rPr>
          <w:b/>
          <w:sz w:val="28"/>
          <w:szCs w:val="28"/>
        </w:rPr>
        <w:object w:dxaOrig="7205" w:dyaOrig="5400">
          <v:shape id="_x0000_i1026" type="#_x0000_t75" style="width:5in;height:195.75pt" o:ole="">
            <v:imagedata r:id="rId10" o:title=""/>
          </v:shape>
          <o:OLEObject Type="Embed" ProgID="PowerPoint.Slide.12" ShapeID="_x0000_i1026" DrawAspect="Content" ObjectID="_1533967202" r:id="rId11"/>
        </w:object>
      </w:r>
    </w:p>
    <w:p w:rsidR="00612791" w:rsidRPr="00B5049F" w:rsidRDefault="00612791" w:rsidP="00B5049F">
      <w:pPr>
        <w:jc w:val="both"/>
        <w:rPr>
          <w:sz w:val="28"/>
          <w:szCs w:val="28"/>
        </w:rPr>
      </w:pPr>
      <w:r w:rsidRPr="00B5049F">
        <w:rPr>
          <w:sz w:val="28"/>
          <w:szCs w:val="28"/>
        </w:rPr>
        <w:t>ОУ являются главными органами системы профилактики.</w:t>
      </w:r>
      <w:r w:rsidR="00B5049F" w:rsidRPr="00B5049F">
        <w:rPr>
          <w:sz w:val="28"/>
          <w:szCs w:val="28"/>
        </w:rPr>
        <w:t xml:space="preserve"> </w:t>
      </w:r>
      <w:r w:rsidR="00DF1024">
        <w:rPr>
          <w:sz w:val="28"/>
          <w:szCs w:val="28"/>
        </w:rPr>
        <w:t xml:space="preserve">На </w:t>
      </w:r>
      <w:r w:rsidR="00AA30B3">
        <w:rPr>
          <w:sz w:val="28"/>
          <w:szCs w:val="28"/>
        </w:rPr>
        <w:t xml:space="preserve">следующем </w:t>
      </w:r>
      <w:r w:rsidR="00DF1024">
        <w:rPr>
          <w:sz w:val="28"/>
          <w:szCs w:val="28"/>
        </w:rPr>
        <w:t>слайде е</w:t>
      </w:r>
      <w:r w:rsidR="00B5049F" w:rsidRPr="00B5049F">
        <w:rPr>
          <w:sz w:val="28"/>
          <w:szCs w:val="28"/>
        </w:rPr>
        <w:t xml:space="preserve">щё </w:t>
      </w:r>
      <w:r w:rsidR="00DF1024">
        <w:rPr>
          <w:sz w:val="28"/>
          <w:szCs w:val="28"/>
        </w:rPr>
        <w:t>очень важные</w:t>
      </w:r>
      <w:r w:rsidR="00B5049F" w:rsidRPr="00B5049F">
        <w:rPr>
          <w:sz w:val="28"/>
          <w:szCs w:val="28"/>
        </w:rPr>
        <w:t xml:space="preserve"> показател</w:t>
      </w:r>
      <w:r w:rsidR="00DF1024">
        <w:rPr>
          <w:sz w:val="28"/>
          <w:szCs w:val="28"/>
        </w:rPr>
        <w:t>и</w:t>
      </w:r>
      <w:r w:rsidR="00B5049F" w:rsidRPr="00B5049F">
        <w:rPr>
          <w:sz w:val="28"/>
          <w:szCs w:val="28"/>
        </w:rPr>
        <w:t xml:space="preserve"> детско – семейного неблагополучия</w:t>
      </w:r>
      <w:r w:rsidR="00B5049F">
        <w:rPr>
          <w:sz w:val="28"/>
          <w:szCs w:val="28"/>
        </w:rPr>
        <w:t>.</w:t>
      </w:r>
    </w:p>
    <w:p w:rsidR="00B5049F" w:rsidRPr="00B5049F" w:rsidRDefault="00B5049F" w:rsidP="00612791">
      <w:pPr>
        <w:jc w:val="both"/>
        <w:rPr>
          <w:sz w:val="28"/>
          <w:szCs w:val="28"/>
        </w:rPr>
      </w:pPr>
      <w:r w:rsidRPr="00B5049F">
        <w:rPr>
          <w:sz w:val="28"/>
          <w:szCs w:val="28"/>
        </w:rPr>
        <w:t>Лишение родительских прав</w:t>
      </w:r>
    </w:p>
    <w:tbl>
      <w:tblPr>
        <w:tblpPr w:leftFromText="180" w:rightFromText="180" w:vertAnchor="text" w:horzAnchor="margin" w:tblpY="185"/>
        <w:tblW w:w="4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7"/>
        <w:gridCol w:w="2161"/>
      </w:tblGrid>
      <w:tr w:rsidR="00612791" w:rsidRPr="00B5049F" w:rsidTr="005531F3">
        <w:tc>
          <w:tcPr>
            <w:tcW w:w="2067" w:type="dxa"/>
            <w:tcBorders>
              <w:top w:val="single" w:sz="4" w:space="0" w:color="auto"/>
              <w:left w:val="single" w:sz="4" w:space="0" w:color="auto"/>
              <w:bottom w:val="single" w:sz="4" w:space="0" w:color="auto"/>
              <w:right w:val="single" w:sz="4" w:space="0" w:color="auto"/>
            </w:tcBorders>
          </w:tcPr>
          <w:p w:rsidR="00612791" w:rsidRPr="00B5049F" w:rsidRDefault="00612791" w:rsidP="005531F3">
            <w:pPr>
              <w:rPr>
                <w:sz w:val="28"/>
                <w:szCs w:val="28"/>
              </w:rPr>
            </w:pPr>
            <w:r w:rsidRPr="00B5049F">
              <w:rPr>
                <w:sz w:val="28"/>
                <w:szCs w:val="28"/>
              </w:rPr>
              <w:t>2015 год.</w:t>
            </w:r>
          </w:p>
          <w:p w:rsidR="00612791" w:rsidRPr="00B5049F" w:rsidRDefault="00612791" w:rsidP="005531F3">
            <w:pPr>
              <w:rPr>
                <w:sz w:val="28"/>
                <w:szCs w:val="28"/>
              </w:rPr>
            </w:pPr>
            <w:r w:rsidRPr="00B5049F">
              <w:rPr>
                <w:sz w:val="28"/>
                <w:szCs w:val="28"/>
              </w:rPr>
              <w:t>(за 6 мес.)</w:t>
            </w:r>
          </w:p>
        </w:tc>
        <w:tc>
          <w:tcPr>
            <w:tcW w:w="2161" w:type="dxa"/>
            <w:tcBorders>
              <w:top w:val="single" w:sz="4" w:space="0" w:color="auto"/>
              <w:left w:val="single" w:sz="4" w:space="0" w:color="auto"/>
              <w:bottom w:val="single" w:sz="4" w:space="0" w:color="auto"/>
              <w:right w:val="single" w:sz="4" w:space="0" w:color="auto"/>
            </w:tcBorders>
          </w:tcPr>
          <w:p w:rsidR="00612791" w:rsidRPr="00B5049F" w:rsidRDefault="00612791" w:rsidP="005531F3">
            <w:pPr>
              <w:rPr>
                <w:sz w:val="28"/>
                <w:szCs w:val="28"/>
              </w:rPr>
            </w:pPr>
            <w:r w:rsidRPr="00B5049F">
              <w:rPr>
                <w:sz w:val="28"/>
                <w:szCs w:val="28"/>
              </w:rPr>
              <w:t>2016 год.</w:t>
            </w:r>
          </w:p>
          <w:p w:rsidR="00612791" w:rsidRPr="00B5049F" w:rsidRDefault="00612791" w:rsidP="005531F3">
            <w:pPr>
              <w:rPr>
                <w:sz w:val="28"/>
                <w:szCs w:val="28"/>
              </w:rPr>
            </w:pPr>
            <w:r w:rsidRPr="00B5049F">
              <w:rPr>
                <w:sz w:val="28"/>
                <w:szCs w:val="28"/>
              </w:rPr>
              <w:t>(за 6 мес.)</w:t>
            </w:r>
          </w:p>
        </w:tc>
      </w:tr>
      <w:tr w:rsidR="00612791" w:rsidRPr="00B5049F" w:rsidTr="005531F3">
        <w:tc>
          <w:tcPr>
            <w:tcW w:w="2067" w:type="dxa"/>
            <w:tcBorders>
              <w:top w:val="single" w:sz="4" w:space="0" w:color="auto"/>
              <w:left w:val="single" w:sz="4" w:space="0" w:color="auto"/>
              <w:bottom w:val="single" w:sz="4" w:space="0" w:color="auto"/>
              <w:right w:val="single" w:sz="4" w:space="0" w:color="auto"/>
            </w:tcBorders>
          </w:tcPr>
          <w:p w:rsidR="00612791" w:rsidRPr="00B5049F" w:rsidRDefault="00612791" w:rsidP="005531F3">
            <w:pPr>
              <w:rPr>
                <w:sz w:val="28"/>
                <w:szCs w:val="28"/>
              </w:rPr>
            </w:pPr>
            <w:r w:rsidRPr="00B5049F">
              <w:rPr>
                <w:sz w:val="28"/>
                <w:szCs w:val="28"/>
              </w:rPr>
              <w:t>8</w:t>
            </w:r>
          </w:p>
          <w:p w:rsidR="00612791" w:rsidRPr="00B5049F" w:rsidRDefault="00612791" w:rsidP="005531F3">
            <w:pPr>
              <w:rPr>
                <w:sz w:val="28"/>
                <w:szCs w:val="28"/>
              </w:rPr>
            </w:pPr>
            <w:r w:rsidRPr="00B5049F">
              <w:rPr>
                <w:sz w:val="28"/>
                <w:szCs w:val="28"/>
              </w:rPr>
              <w:t>родителей</w:t>
            </w:r>
          </w:p>
          <w:p w:rsidR="00612791" w:rsidRPr="00B5049F" w:rsidRDefault="00612791" w:rsidP="005531F3">
            <w:pPr>
              <w:rPr>
                <w:sz w:val="28"/>
                <w:szCs w:val="28"/>
              </w:rPr>
            </w:pPr>
            <w:r w:rsidRPr="00B5049F">
              <w:rPr>
                <w:sz w:val="28"/>
                <w:szCs w:val="28"/>
              </w:rPr>
              <w:t>(13 детей)</w:t>
            </w:r>
          </w:p>
        </w:tc>
        <w:tc>
          <w:tcPr>
            <w:tcW w:w="2161" w:type="dxa"/>
            <w:tcBorders>
              <w:top w:val="single" w:sz="4" w:space="0" w:color="auto"/>
              <w:left w:val="single" w:sz="4" w:space="0" w:color="auto"/>
              <w:bottom w:val="single" w:sz="4" w:space="0" w:color="auto"/>
              <w:right w:val="single" w:sz="4" w:space="0" w:color="auto"/>
            </w:tcBorders>
          </w:tcPr>
          <w:p w:rsidR="00612791" w:rsidRPr="00B5049F" w:rsidRDefault="00612791" w:rsidP="005531F3">
            <w:pPr>
              <w:rPr>
                <w:sz w:val="28"/>
                <w:szCs w:val="28"/>
              </w:rPr>
            </w:pPr>
            <w:r w:rsidRPr="00B5049F">
              <w:rPr>
                <w:sz w:val="28"/>
                <w:szCs w:val="28"/>
              </w:rPr>
              <w:t>6</w:t>
            </w:r>
          </w:p>
          <w:p w:rsidR="00612791" w:rsidRPr="00B5049F" w:rsidRDefault="00612791" w:rsidP="005531F3">
            <w:pPr>
              <w:rPr>
                <w:sz w:val="28"/>
                <w:szCs w:val="28"/>
              </w:rPr>
            </w:pPr>
            <w:r w:rsidRPr="00B5049F">
              <w:rPr>
                <w:sz w:val="28"/>
                <w:szCs w:val="28"/>
              </w:rPr>
              <w:t>родителей</w:t>
            </w:r>
          </w:p>
          <w:p w:rsidR="00612791" w:rsidRPr="00B5049F" w:rsidRDefault="00612791" w:rsidP="005531F3">
            <w:pPr>
              <w:rPr>
                <w:sz w:val="28"/>
                <w:szCs w:val="28"/>
              </w:rPr>
            </w:pPr>
            <w:r w:rsidRPr="00B5049F">
              <w:rPr>
                <w:sz w:val="28"/>
                <w:szCs w:val="28"/>
              </w:rPr>
              <w:t>(13 детей)</w:t>
            </w:r>
          </w:p>
        </w:tc>
      </w:tr>
    </w:tbl>
    <w:p w:rsidR="00612791" w:rsidRPr="00B5049F" w:rsidRDefault="00612791" w:rsidP="00612791">
      <w:pPr>
        <w:rPr>
          <w:sz w:val="28"/>
          <w:szCs w:val="28"/>
        </w:rPr>
      </w:pPr>
    </w:p>
    <w:p w:rsidR="00612791" w:rsidRPr="00B5049F" w:rsidRDefault="00612791" w:rsidP="00612791">
      <w:pPr>
        <w:rPr>
          <w:sz w:val="28"/>
          <w:szCs w:val="28"/>
        </w:rPr>
      </w:pPr>
    </w:p>
    <w:p w:rsidR="00612791" w:rsidRPr="00B5049F" w:rsidRDefault="00612791" w:rsidP="00612791">
      <w:pPr>
        <w:rPr>
          <w:sz w:val="28"/>
          <w:szCs w:val="28"/>
        </w:rPr>
      </w:pPr>
    </w:p>
    <w:p w:rsidR="00612791" w:rsidRPr="00B5049F" w:rsidRDefault="00612791" w:rsidP="00612791">
      <w:pPr>
        <w:rPr>
          <w:sz w:val="28"/>
          <w:szCs w:val="28"/>
        </w:rPr>
      </w:pPr>
    </w:p>
    <w:p w:rsidR="00612791" w:rsidRPr="00B5049F" w:rsidRDefault="00612791" w:rsidP="00612791">
      <w:pPr>
        <w:rPr>
          <w:sz w:val="28"/>
          <w:szCs w:val="28"/>
        </w:rPr>
      </w:pPr>
    </w:p>
    <w:p w:rsidR="00612791" w:rsidRPr="00B5049F" w:rsidRDefault="00612791" w:rsidP="00612791">
      <w:pPr>
        <w:rPr>
          <w:sz w:val="28"/>
          <w:szCs w:val="28"/>
        </w:rPr>
      </w:pPr>
    </w:p>
    <w:p w:rsidR="00B5049F" w:rsidRDefault="00B5049F" w:rsidP="00612791">
      <w:pPr>
        <w:rPr>
          <w:sz w:val="28"/>
          <w:szCs w:val="28"/>
        </w:rPr>
      </w:pPr>
    </w:p>
    <w:p w:rsidR="00B5049F" w:rsidRDefault="00B5049F" w:rsidP="00612791">
      <w:pPr>
        <w:rPr>
          <w:sz w:val="28"/>
          <w:szCs w:val="28"/>
        </w:rPr>
      </w:pPr>
    </w:p>
    <w:p w:rsidR="00612791" w:rsidRPr="00B5049F" w:rsidRDefault="00612791" w:rsidP="00612791">
      <w:pPr>
        <w:rPr>
          <w:sz w:val="28"/>
          <w:szCs w:val="28"/>
        </w:rPr>
      </w:pPr>
      <w:r w:rsidRPr="00B5049F">
        <w:rPr>
          <w:sz w:val="28"/>
          <w:szCs w:val="28"/>
        </w:rPr>
        <w:t>Семьи и дети, находящиеся в социально опасном положении.</w:t>
      </w:r>
    </w:p>
    <w:p w:rsidR="00612791" w:rsidRPr="00B5049F" w:rsidRDefault="00612791" w:rsidP="00612791">
      <w:pPr>
        <w:rPr>
          <w:sz w:val="28"/>
          <w:szCs w:val="28"/>
        </w:rPr>
      </w:pPr>
    </w:p>
    <w:tbl>
      <w:tblPr>
        <w:tblpPr w:leftFromText="180" w:rightFromText="180" w:vertAnchor="text" w:horzAnchor="page" w:tblpX="2383" w:tblpY="199"/>
        <w:tblW w:w="2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262"/>
      </w:tblGrid>
      <w:tr w:rsidR="00B5049F" w:rsidRPr="00B5049F" w:rsidTr="00B5049F">
        <w:tc>
          <w:tcPr>
            <w:tcW w:w="1559" w:type="dxa"/>
            <w:tcBorders>
              <w:top w:val="single" w:sz="4" w:space="0" w:color="auto"/>
              <w:left w:val="single" w:sz="4" w:space="0" w:color="auto"/>
              <w:bottom w:val="single" w:sz="4" w:space="0" w:color="auto"/>
              <w:right w:val="single" w:sz="4" w:space="0" w:color="auto"/>
            </w:tcBorders>
          </w:tcPr>
          <w:p w:rsidR="00B5049F" w:rsidRPr="00B5049F" w:rsidRDefault="00B5049F" w:rsidP="00B5049F">
            <w:pPr>
              <w:rPr>
                <w:sz w:val="28"/>
                <w:szCs w:val="28"/>
              </w:rPr>
            </w:pPr>
            <w:r w:rsidRPr="00B5049F">
              <w:rPr>
                <w:sz w:val="28"/>
                <w:szCs w:val="28"/>
              </w:rPr>
              <w:t>2015 год.</w:t>
            </w:r>
          </w:p>
          <w:p w:rsidR="00B5049F" w:rsidRPr="00B5049F" w:rsidRDefault="00B5049F" w:rsidP="00B5049F">
            <w:pPr>
              <w:rPr>
                <w:sz w:val="28"/>
                <w:szCs w:val="28"/>
              </w:rPr>
            </w:pPr>
            <w:r w:rsidRPr="00B5049F">
              <w:rPr>
                <w:sz w:val="28"/>
                <w:szCs w:val="28"/>
              </w:rPr>
              <w:t>(за 6 мес.)</w:t>
            </w:r>
          </w:p>
        </w:tc>
        <w:tc>
          <w:tcPr>
            <w:tcW w:w="1262" w:type="dxa"/>
            <w:tcBorders>
              <w:top w:val="single" w:sz="4" w:space="0" w:color="auto"/>
              <w:left w:val="single" w:sz="4" w:space="0" w:color="auto"/>
              <w:bottom w:val="single" w:sz="4" w:space="0" w:color="auto"/>
              <w:right w:val="single" w:sz="4" w:space="0" w:color="auto"/>
            </w:tcBorders>
          </w:tcPr>
          <w:p w:rsidR="00B5049F" w:rsidRPr="00B5049F" w:rsidRDefault="00B5049F" w:rsidP="00B5049F">
            <w:pPr>
              <w:rPr>
                <w:sz w:val="28"/>
                <w:szCs w:val="28"/>
              </w:rPr>
            </w:pPr>
            <w:r w:rsidRPr="00B5049F">
              <w:rPr>
                <w:sz w:val="28"/>
                <w:szCs w:val="28"/>
              </w:rPr>
              <w:t>2016 год.</w:t>
            </w:r>
          </w:p>
          <w:p w:rsidR="00B5049F" w:rsidRPr="00B5049F" w:rsidRDefault="00B5049F" w:rsidP="00B5049F">
            <w:pPr>
              <w:rPr>
                <w:sz w:val="28"/>
                <w:szCs w:val="28"/>
              </w:rPr>
            </w:pPr>
            <w:r w:rsidRPr="00B5049F">
              <w:rPr>
                <w:sz w:val="28"/>
                <w:szCs w:val="28"/>
              </w:rPr>
              <w:t>(за 6 мес.)</w:t>
            </w:r>
          </w:p>
        </w:tc>
      </w:tr>
      <w:tr w:rsidR="00B5049F" w:rsidRPr="00B5049F" w:rsidTr="00B5049F">
        <w:tc>
          <w:tcPr>
            <w:tcW w:w="1559" w:type="dxa"/>
            <w:tcBorders>
              <w:top w:val="single" w:sz="4" w:space="0" w:color="auto"/>
              <w:left w:val="single" w:sz="4" w:space="0" w:color="auto"/>
              <w:bottom w:val="single" w:sz="4" w:space="0" w:color="auto"/>
              <w:right w:val="single" w:sz="4" w:space="0" w:color="auto"/>
            </w:tcBorders>
          </w:tcPr>
          <w:p w:rsidR="00B5049F" w:rsidRPr="00B5049F" w:rsidRDefault="00B5049F" w:rsidP="00B5049F">
            <w:pPr>
              <w:rPr>
                <w:sz w:val="28"/>
                <w:szCs w:val="28"/>
              </w:rPr>
            </w:pPr>
            <w:r w:rsidRPr="00B5049F">
              <w:rPr>
                <w:sz w:val="28"/>
                <w:szCs w:val="28"/>
              </w:rPr>
              <w:t xml:space="preserve">33 семьи, </w:t>
            </w:r>
          </w:p>
          <w:p w:rsidR="00B5049F" w:rsidRPr="00B5049F" w:rsidRDefault="00B5049F" w:rsidP="00B5049F">
            <w:pPr>
              <w:rPr>
                <w:sz w:val="28"/>
                <w:szCs w:val="28"/>
              </w:rPr>
            </w:pPr>
            <w:r w:rsidRPr="00B5049F">
              <w:rPr>
                <w:sz w:val="28"/>
                <w:szCs w:val="28"/>
              </w:rPr>
              <w:t>в них</w:t>
            </w:r>
          </w:p>
          <w:p w:rsidR="00B5049F" w:rsidRPr="00B5049F" w:rsidRDefault="00B5049F" w:rsidP="00B5049F">
            <w:pPr>
              <w:rPr>
                <w:sz w:val="28"/>
                <w:szCs w:val="28"/>
              </w:rPr>
            </w:pPr>
            <w:r w:rsidRPr="00B5049F">
              <w:rPr>
                <w:sz w:val="28"/>
                <w:szCs w:val="28"/>
              </w:rPr>
              <w:t>детей - 63</w:t>
            </w:r>
          </w:p>
        </w:tc>
        <w:tc>
          <w:tcPr>
            <w:tcW w:w="1262" w:type="dxa"/>
            <w:tcBorders>
              <w:top w:val="single" w:sz="4" w:space="0" w:color="auto"/>
              <w:left w:val="single" w:sz="4" w:space="0" w:color="auto"/>
              <w:bottom w:val="single" w:sz="4" w:space="0" w:color="auto"/>
              <w:right w:val="single" w:sz="4" w:space="0" w:color="auto"/>
            </w:tcBorders>
          </w:tcPr>
          <w:p w:rsidR="00B5049F" w:rsidRPr="00B5049F" w:rsidRDefault="00B5049F" w:rsidP="00B5049F">
            <w:pPr>
              <w:rPr>
                <w:sz w:val="28"/>
                <w:szCs w:val="28"/>
              </w:rPr>
            </w:pPr>
            <w:r w:rsidRPr="00B5049F">
              <w:rPr>
                <w:sz w:val="28"/>
                <w:szCs w:val="28"/>
              </w:rPr>
              <w:t xml:space="preserve">28 семьи, </w:t>
            </w:r>
          </w:p>
          <w:p w:rsidR="00B5049F" w:rsidRPr="00B5049F" w:rsidRDefault="00B5049F" w:rsidP="00B5049F">
            <w:pPr>
              <w:rPr>
                <w:sz w:val="28"/>
                <w:szCs w:val="28"/>
              </w:rPr>
            </w:pPr>
            <w:r w:rsidRPr="00B5049F">
              <w:rPr>
                <w:sz w:val="28"/>
                <w:szCs w:val="28"/>
              </w:rPr>
              <w:t>в них детей - 46</w:t>
            </w:r>
          </w:p>
        </w:tc>
      </w:tr>
    </w:tbl>
    <w:p w:rsidR="00612791" w:rsidRPr="00B5049F" w:rsidRDefault="00612791" w:rsidP="00612791">
      <w:pPr>
        <w:rPr>
          <w:sz w:val="28"/>
          <w:szCs w:val="28"/>
        </w:rPr>
      </w:pPr>
    </w:p>
    <w:p w:rsidR="00612791" w:rsidRPr="00B5049F" w:rsidRDefault="00612791" w:rsidP="00612791">
      <w:pPr>
        <w:rPr>
          <w:sz w:val="28"/>
          <w:szCs w:val="28"/>
        </w:rPr>
      </w:pPr>
    </w:p>
    <w:p w:rsidR="00612791" w:rsidRPr="00B5049F" w:rsidRDefault="00612791" w:rsidP="00612791">
      <w:pPr>
        <w:jc w:val="center"/>
        <w:rPr>
          <w:sz w:val="28"/>
          <w:szCs w:val="28"/>
        </w:rPr>
      </w:pPr>
    </w:p>
    <w:p w:rsidR="00612791" w:rsidRPr="00B5049F" w:rsidRDefault="00612791" w:rsidP="00612791">
      <w:pPr>
        <w:rPr>
          <w:sz w:val="28"/>
          <w:szCs w:val="28"/>
        </w:rPr>
      </w:pPr>
    </w:p>
    <w:p w:rsidR="00612791" w:rsidRPr="00B5049F" w:rsidRDefault="00612791" w:rsidP="00612791">
      <w:pPr>
        <w:rPr>
          <w:sz w:val="28"/>
          <w:szCs w:val="28"/>
        </w:rPr>
      </w:pPr>
    </w:p>
    <w:p w:rsidR="00612791" w:rsidRDefault="00612791" w:rsidP="00612791">
      <w:pPr>
        <w:rPr>
          <w:sz w:val="28"/>
          <w:szCs w:val="28"/>
        </w:rPr>
      </w:pPr>
    </w:p>
    <w:p w:rsidR="00B5049F" w:rsidRDefault="00B5049F" w:rsidP="00612791">
      <w:pPr>
        <w:rPr>
          <w:sz w:val="28"/>
          <w:szCs w:val="28"/>
        </w:rPr>
      </w:pPr>
    </w:p>
    <w:p w:rsidR="00B5049F" w:rsidRDefault="00B5049F" w:rsidP="00612791">
      <w:pPr>
        <w:rPr>
          <w:sz w:val="28"/>
          <w:szCs w:val="28"/>
        </w:rPr>
      </w:pPr>
    </w:p>
    <w:p w:rsidR="00B5049F" w:rsidRDefault="00B5049F" w:rsidP="00612791">
      <w:pPr>
        <w:rPr>
          <w:sz w:val="28"/>
          <w:szCs w:val="28"/>
        </w:rPr>
      </w:pPr>
    </w:p>
    <w:p w:rsidR="00B5049F" w:rsidRDefault="00B5049F" w:rsidP="00B5049F">
      <w:pPr>
        <w:rPr>
          <w:sz w:val="28"/>
          <w:szCs w:val="28"/>
        </w:rPr>
      </w:pPr>
    </w:p>
    <w:p w:rsidR="00B5049F" w:rsidRPr="00B5049F" w:rsidRDefault="00B5049F" w:rsidP="00B5049F">
      <w:pPr>
        <w:rPr>
          <w:sz w:val="28"/>
          <w:szCs w:val="28"/>
        </w:rPr>
      </w:pPr>
      <w:r w:rsidRPr="00B5049F">
        <w:rPr>
          <w:sz w:val="28"/>
          <w:szCs w:val="28"/>
        </w:rPr>
        <w:t>Статистика на этом слайде говорит сама за себя. Календарный год ещё не завершён, а у нас уже  6  родителей в отношении 13 детей лишены родительских прав.</w:t>
      </w:r>
    </w:p>
    <w:p w:rsidR="00B5049F" w:rsidRPr="00B5049F" w:rsidRDefault="00B5049F" w:rsidP="00B5049F">
      <w:pPr>
        <w:rPr>
          <w:sz w:val="28"/>
          <w:szCs w:val="28"/>
        </w:rPr>
      </w:pPr>
      <w:r w:rsidRPr="00B5049F">
        <w:rPr>
          <w:sz w:val="28"/>
          <w:szCs w:val="28"/>
        </w:rPr>
        <w:t xml:space="preserve">Выявление и сопровождение семей, находящихся в СОП, - приоритетное направление нашей работы. Именно эти семьи дают нам социальных детей – сирот. Правильно выстроенная работа с применением различных технологий и практик должна помочь нам  в  результативном сопровождении этой категории семей. </w:t>
      </w:r>
    </w:p>
    <w:p w:rsidR="00B5049F" w:rsidRPr="00B5049F" w:rsidRDefault="00B5049F" w:rsidP="00B5049F">
      <w:pPr>
        <w:tabs>
          <w:tab w:val="left" w:pos="4360"/>
        </w:tabs>
        <w:rPr>
          <w:sz w:val="28"/>
          <w:szCs w:val="28"/>
        </w:rPr>
      </w:pPr>
      <w:r>
        <w:rPr>
          <w:sz w:val="28"/>
          <w:szCs w:val="28"/>
        </w:rPr>
        <w:t xml:space="preserve">Несмотря ни на что </w:t>
      </w:r>
      <w:r w:rsidRPr="00B5049F">
        <w:rPr>
          <w:sz w:val="28"/>
          <w:szCs w:val="28"/>
        </w:rPr>
        <w:t xml:space="preserve"> мы стараемся</w:t>
      </w:r>
      <w:r w:rsidR="00DF1024">
        <w:rPr>
          <w:sz w:val="28"/>
          <w:szCs w:val="28"/>
        </w:rPr>
        <w:t xml:space="preserve"> держать данное направление работы</w:t>
      </w:r>
      <w:r w:rsidRPr="00B5049F">
        <w:rPr>
          <w:sz w:val="28"/>
          <w:szCs w:val="28"/>
        </w:rPr>
        <w:t xml:space="preserve">, хотя  проблема социального сиротства в Абанском  районе остаётся стабильно </w:t>
      </w:r>
      <w:r w:rsidRPr="00B5049F">
        <w:rPr>
          <w:sz w:val="28"/>
          <w:szCs w:val="28"/>
        </w:rPr>
        <w:lastRenderedPageBreak/>
        <w:t>острой. Политикой района в этом направлении работы является: сохранение кровной семьи, устройство детей под опеку, в приёмные семьи. На сегодняшний день у нас 78 семей, имеющих 117 опекаемых детей, в них, в основном, – это социальные сироты – 80%.</w:t>
      </w:r>
      <w:r w:rsidRPr="00B5049F">
        <w:rPr>
          <w:b/>
          <w:i/>
          <w:sz w:val="28"/>
          <w:szCs w:val="28"/>
          <w:u w:val="single"/>
        </w:rPr>
        <w:t xml:space="preserve"> </w:t>
      </w:r>
    </w:p>
    <w:p w:rsidR="00B5049F" w:rsidRPr="00B5049F" w:rsidRDefault="00B5049F" w:rsidP="00612791">
      <w:pPr>
        <w:rPr>
          <w:sz w:val="28"/>
          <w:szCs w:val="28"/>
        </w:rPr>
      </w:pPr>
    </w:p>
    <w:p w:rsidR="00612791" w:rsidRPr="00B5049F" w:rsidRDefault="00612791" w:rsidP="00612791">
      <w:pPr>
        <w:rPr>
          <w:sz w:val="28"/>
          <w:szCs w:val="28"/>
        </w:rPr>
      </w:pPr>
      <w:r w:rsidRPr="00B5049F">
        <w:rPr>
          <w:sz w:val="28"/>
          <w:szCs w:val="28"/>
        </w:rPr>
        <w:t xml:space="preserve">Уважаемые коллеги! От того, как мы сработаем с этими семьями, зависит, будут ли в нашем  районе  и  в каком количестве социальные сироты. </w:t>
      </w:r>
    </w:p>
    <w:p w:rsidR="00612791" w:rsidRPr="00B5049F" w:rsidRDefault="00612791" w:rsidP="00612791">
      <w:pPr>
        <w:rPr>
          <w:sz w:val="28"/>
          <w:szCs w:val="28"/>
        </w:rPr>
      </w:pPr>
    </w:p>
    <w:p w:rsidR="00B5049F" w:rsidRPr="00B5049F" w:rsidRDefault="00612791" w:rsidP="00B5049F">
      <w:pPr>
        <w:jc w:val="both"/>
        <w:rPr>
          <w:i/>
          <w:sz w:val="28"/>
          <w:szCs w:val="28"/>
        </w:rPr>
      </w:pPr>
      <w:r w:rsidRPr="00B5049F">
        <w:rPr>
          <w:sz w:val="28"/>
          <w:szCs w:val="28"/>
        </w:rPr>
        <w:t>Несомненно, отрицательно влияют на результаты нашей работ</w:t>
      </w:r>
      <w:r w:rsidR="00B5049F">
        <w:rPr>
          <w:sz w:val="28"/>
          <w:szCs w:val="28"/>
        </w:rPr>
        <w:t xml:space="preserve">ы различные социальные проблемы, которые </w:t>
      </w:r>
      <w:r w:rsidRPr="00B5049F">
        <w:rPr>
          <w:sz w:val="28"/>
          <w:szCs w:val="28"/>
        </w:rPr>
        <w:t xml:space="preserve"> </w:t>
      </w:r>
      <w:r w:rsidR="00B5049F">
        <w:rPr>
          <w:sz w:val="28"/>
          <w:szCs w:val="28"/>
        </w:rPr>
        <w:t>с</w:t>
      </w:r>
      <w:r w:rsidR="00B5049F" w:rsidRPr="00B5049F">
        <w:rPr>
          <w:sz w:val="28"/>
          <w:szCs w:val="28"/>
        </w:rPr>
        <w:t>овместными усилиями нам необходимо решать:</w:t>
      </w:r>
    </w:p>
    <w:p w:rsidR="00B5049F" w:rsidRPr="00B5049F" w:rsidRDefault="00B5049F" w:rsidP="00B5049F">
      <w:pPr>
        <w:jc w:val="both"/>
        <w:rPr>
          <w:b/>
          <w:sz w:val="28"/>
          <w:szCs w:val="28"/>
        </w:rPr>
      </w:pPr>
      <w:r w:rsidRPr="00B5049F">
        <w:rPr>
          <w:b/>
          <w:sz w:val="28"/>
          <w:szCs w:val="28"/>
        </w:rPr>
        <w:t>СЛАЙД</w:t>
      </w:r>
    </w:p>
    <w:p w:rsidR="00B5049F" w:rsidRPr="00B5049F" w:rsidRDefault="00B5049F" w:rsidP="00B5049F">
      <w:pPr>
        <w:jc w:val="both"/>
        <w:rPr>
          <w:sz w:val="28"/>
          <w:szCs w:val="28"/>
        </w:rPr>
      </w:pPr>
      <w:r w:rsidRPr="00B5049F">
        <w:rPr>
          <w:sz w:val="28"/>
          <w:szCs w:val="28"/>
        </w:rPr>
        <w:t>-отсутствие эффективных технологий работы с подростками, совершающими преступления, в том числе и повторные;</w:t>
      </w:r>
    </w:p>
    <w:p w:rsidR="00B5049F" w:rsidRPr="00B5049F" w:rsidRDefault="00B5049F" w:rsidP="00B5049F">
      <w:pPr>
        <w:jc w:val="both"/>
        <w:rPr>
          <w:sz w:val="28"/>
          <w:szCs w:val="28"/>
        </w:rPr>
      </w:pPr>
      <w:r w:rsidRPr="00B5049F">
        <w:rPr>
          <w:sz w:val="28"/>
          <w:szCs w:val="28"/>
        </w:rPr>
        <w:t>- невысокий профессиональный уровень специалистов, работающих с данной категорией подростков;</w:t>
      </w:r>
    </w:p>
    <w:p w:rsidR="00B5049F" w:rsidRPr="00B5049F" w:rsidRDefault="00B5049F" w:rsidP="00B5049F">
      <w:pPr>
        <w:jc w:val="both"/>
        <w:rPr>
          <w:sz w:val="28"/>
          <w:szCs w:val="28"/>
        </w:rPr>
      </w:pPr>
      <w:r w:rsidRPr="00B5049F">
        <w:rPr>
          <w:sz w:val="28"/>
          <w:szCs w:val="28"/>
        </w:rPr>
        <w:t xml:space="preserve">- немалое количество несовершеннолетних, совершивших преступления, имеют отклонения в психическом здоровье, развитии; </w:t>
      </w:r>
    </w:p>
    <w:p w:rsidR="00B5049F" w:rsidRPr="00B5049F" w:rsidRDefault="00B5049F" w:rsidP="00B5049F">
      <w:pPr>
        <w:jc w:val="both"/>
        <w:rPr>
          <w:sz w:val="28"/>
          <w:szCs w:val="28"/>
        </w:rPr>
      </w:pPr>
      <w:r w:rsidRPr="00B5049F">
        <w:rPr>
          <w:sz w:val="28"/>
          <w:szCs w:val="28"/>
        </w:rPr>
        <w:t>- низкий образовательный уровень родителей, которые не помогают в решении проблем, связанных с воспитанием несовершеннолетних этих категорий;</w:t>
      </w:r>
    </w:p>
    <w:p w:rsidR="00B5049F" w:rsidRPr="00B5049F" w:rsidRDefault="00B5049F" w:rsidP="00B5049F">
      <w:pPr>
        <w:jc w:val="both"/>
        <w:rPr>
          <w:sz w:val="28"/>
          <w:szCs w:val="28"/>
        </w:rPr>
      </w:pPr>
      <w:r w:rsidRPr="00B5049F">
        <w:rPr>
          <w:sz w:val="28"/>
          <w:szCs w:val="28"/>
        </w:rPr>
        <w:t xml:space="preserve">- отсутствие в ряде учреждений системной профориентационной работы с учащимися 9 классов. </w:t>
      </w:r>
    </w:p>
    <w:p w:rsidR="00612791" w:rsidRPr="00B5049F" w:rsidRDefault="00AA30B3" w:rsidP="00612791">
      <w:pPr>
        <w:tabs>
          <w:tab w:val="left" w:pos="4360"/>
        </w:tabs>
        <w:ind w:firstLine="720"/>
        <w:jc w:val="both"/>
        <w:rPr>
          <w:sz w:val="28"/>
          <w:szCs w:val="28"/>
        </w:rPr>
      </w:pPr>
      <w:r>
        <w:rPr>
          <w:sz w:val="28"/>
          <w:szCs w:val="28"/>
        </w:rPr>
        <w:t>Традиционно благодарю социальных педагогов за большой труд по сопровождению мемей с детьми сложных категорий.</w:t>
      </w:r>
    </w:p>
    <w:p w:rsidR="00612791" w:rsidRPr="00B5049F" w:rsidRDefault="00612791" w:rsidP="00612791">
      <w:pPr>
        <w:tabs>
          <w:tab w:val="left" w:pos="4360"/>
        </w:tabs>
        <w:jc w:val="both"/>
        <w:rPr>
          <w:sz w:val="28"/>
          <w:szCs w:val="28"/>
        </w:rPr>
      </w:pPr>
      <w:r w:rsidRPr="00B5049F">
        <w:rPr>
          <w:sz w:val="28"/>
          <w:szCs w:val="28"/>
        </w:rPr>
        <w:t xml:space="preserve">Уважаемые коллеги! Все ли мы делаем для того, чтобы найти контакт с семьей ученика, знаем ли, в каких условиях и как порой выживает наш ученик? Готовы ли наши выпускники создавать здоровые семьи? Про добрую половину можно сказать, что нет. Об этом свидетельствует большое количество разводов – по данным Загса за период 2016 года было заключено 67 браков и уже проведено 45 разводов (67 %), проживание без регистрации брака, матерей - одиночек 598 (в них 1148 детей). </w:t>
      </w:r>
    </w:p>
    <w:p w:rsidR="00612791" w:rsidRPr="00B5049F" w:rsidRDefault="00612791" w:rsidP="00612791">
      <w:pPr>
        <w:tabs>
          <w:tab w:val="left" w:pos="4360"/>
        </w:tabs>
        <w:jc w:val="both"/>
        <w:rPr>
          <w:sz w:val="28"/>
          <w:szCs w:val="28"/>
        </w:rPr>
      </w:pPr>
      <w:r w:rsidRPr="00B5049F">
        <w:rPr>
          <w:sz w:val="28"/>
          <w:szCs w:val="28"/>
        </w:rPr>
        <w:t xml:space="preserve">Наша задача - обеспечить психолого-педагогическое сопровождение таких семей, консультирование в вопросах обучения и воспитания. Понятно, что в своем большинстве мы имеем дело с непростой семьёй. </w:t>
      </w:r>
    </w:p>
    <w:p w:rsidR="00612791" w:rsidRPr="00B5049F" w:rsidRDefault="00612791" w:rsidP="00612791">
      <w:pPr>
        <w:tabs>
          <w:tab w:val="left" w:pos="4360"/>
        </w:tabs>
        <w:jc w:val="both"/>
        <w:rPr>
          <w:sz w:val="28"/>
          <w:szCs w:val="28"/>
        </w:rPr>
      </w:pPr>
      <w:r w:rsidRPr="00B5049F">
        <w:rPr>
          <w:sz w:val="28"/>
          <w:szCs w:val="28"/>
        </w:rPr>
        <w:t xml:space="preserve">Таким образом, как и прежде, необходима слаженная работа, тесное взаимодействие всех учреждений системы профилактики. </w:t>
      </w:r>
    </w:p>
    <w:p w:rsidR="00612791" w:rsidRPr="00B5049F" w:rsidRDefault="00612791" w:rsidP="00612791">
      <w:pPr>
        <w:tabs>
          <w:tab w:val="left" w:pos="4360"/>
        </w:tabs>
        <w:jc w:val="both"/>
        <w:rPr>
          <w:b/>
          <w:sz w:val="28"/>
          <w:szCs w:val="28"/>
        </w:rPr>
      </w:pPr>
    </w:p>
    <w:p w:rsidR="00612791" w:rsidRPr="00B5049F" w:rsidRDefault="00612791" w:rsidP="00612791">
      <w:pPr>
        <w:jc w:val="center"/>
        <w:rPr>
          <w:b/>
          <w:sz w:val="28"/>
          <w:szCs w:val="28"/>
        </w:rPr>
      </w:pPr>
      <w:r w:rsidRPr="00B5049F">
        <w:rPr>
          <w:b/>
          <w:sz w:val="28"/>
          <w:szCs w:val="28"/>
        </w:rPr>
        <w:t>Летняя оздоровительная кампания – 2016</w:t>
      </w:r>
    </w:p>
    <w:p w:rsidR="00612791" w:rsidRPr="00B5049F" w:rsidRDefault="00612791" w:rsidP="00612791">
      <w:pPr>
        <w:rPr>
          <w:sz w:val="28"/>
          <w:szCs w:val="28"/>
        </w:rPr>
      </w:pPr>
    </w:p>
    <w:p w:rsidR="00612791" w:rsidRPr="00B5049F" w:rsidRDefault="00612791" w:rsidP="00612791">
      <w:pPr>
        <w:rPr>
          <w:sz w:val="28"/>
          <w:szCs w:val="28"/>
        </w:rPr>
      </w:pPr>
      <w:r w:rsidRPr="00B5049F">
        <w:rPr>
          <w:sz w:val="28"/>
          <w:szCs w:val="28"/>
        </w:rPr>
        <w:t xml:space="preserve">Данная работа традиционно осуществляется по направлениям различных министерств: образования, социальной политики, культуры, спорта, туризма, молодёжной политики, здравоохранения. </w:t>
      </w:r>
    </w:p>
    <w:p w:rsidR="00612791" w:rsidRPr="00B5049F" w:rsidRDefault="00612791" w:rsidP="00612791">
      <w:pPr>
        <w:jc w:val="both"/>
        <w:rPr>
          <w:color w:val="000000"/>
          <w:sz w:val="28"/>
          <w:szCs w:val="28"/>
        </w:rPr>
      </w:pPr>
      <w:r w:rsidRPr="00B5049F">
        <w:rPr>
          <w:color w:val="000000"/>
          <w:sz w:val="28"/>
          <w:szCs w:val="28"/>
        </w:rPr>
        <w:t xml:space="preserve">Отрасль </w:t>
      </w:r>
      <w:r w:rsidRPr="00B5049F">
        <w:rPr>
          <w:rFonts w:eastAsia="Calibri"/>
          <w:color w:val="000000"/>
          <w:sz w:val="28"/>
          <w:szCs w:val="28"/>
        </w:rPr>
        <w:t xml:space="preserve"> образование является основным координатором отдыха, занятости и оздоровления детей</w:t>
      </w:r>
      <w:r w:rsidRPr="00B5049F">
        <w:rPr>
          <w:color w:val="000000"/>
          <w:sz w:val="28"/>
          <w:szCs w:val="28"/>
        </w:rPr>
        <w:t xml:space="preserve"> в районе.</w:t>
      </w:r>
    </w:p>
    <w:p w:rsidR="00612791" w:rsidRPr="00B5049F" w:rsidRDefault="00612791" w:rsidP="00612791">
      <w:pPr>
        <w:jc w:val="both"/>
        <w:rPr>
          <w:color w:val="000000"/>
          <w:sz w:val="28"/>
          <w:szCs w:val="28"/>
        </w:rPr>
      </w:pPr>
      <w:r w:rsidRPr="00B5049F">
        <w:rPr>
          <w:color w:val="000000"/>
          <w:sz w:val="28"/>
          <w:szCs w:val="28"/>
        </w:rPr>
        <w:lastRenderedPageBreak/>
        <w:t>Основными задачами при организации летней кампании являлись:</w:t>
      </w:r>
    </w:p>
    <w:p w:rsidR="00612791" w:rsidRPr="00B5049F" w:rsidRDefault="00612791" w:rsidP="00612791">
      <w:pPr>
        <w:jc w:val="both"/>
        <w:rPr>
          <w:b/>
          <w:color w:val="000000"/>
          <w:sz w:val="28"/>
          <w:szCs w:val="28"/>
        </w:rPr>
      </w:pPr>
    </w:p>
    <w:p w:rsidR="00612791" w:rsidRPr="00B5049F" w:rsidRDefault="00612791" w:rsidP="00612791">
      <w:pPr>
        <w:numPr>
          <w:ilvl w:val="0"/>
          <w:numId w:val="3"/>
        </w:numPr>
        <w:spacing w:line="276" w:lineRule="auto"/>
        <w:rPr>
          <w:sz w:val="28"/>
          <w:szCs w:val="28"/>
        </w:rPr>
      </w:pPr>
      <w:r w:rsidRPr="00B5049F">
        <w:rPr>
          <w:sz w:val="28"/>
          <w:szCs w:val="28"/>
        </w:rPr>
        <w:t xml:space="preserve">Создание условий для занятости, оздоровления и отдыха школьников </w:t>
      </w:r>
    </w:p>
    <w:p w:rsidR="00612791" w:rsidRPr="00B5049F" w:rsidRDefault="00612791" w:rsidP="00612791">
      <w:pPr>
        <w:numPr>
          <w:ilvl w:val="0"/>
          <w:numId w:val="3"/>
        </w:numPr>
        <w:spacing w:line="276" w:lineRule="auto"/>
        <w:rPr>
          <w:sz w:val="28"/>
          <w:szCs w:val="28"/>
        </w:rPr>
      </w:pPr>
      <w:r w:rsidRPr="00B5049F">
        <w:rPr>
          <w:sz w:val="28"/>
          <w:szCs w:val="28"/>
        </w:rPr>
        <w:t xml:space="preserve">Обеспечение безопасности </w:t>
      </w:r>
    </w:p>
    <w:p w:rsidR="00612791" w:rsidRPr="00B5049F" w:rsidRDefault="00612791" w:rsidP="00612791">
      <w:pPr>
        <w:numPr>
          <w:ilvl w:val="0"/>
          <w:numId w:val="3"/>
        </w:numPr>
        <w:spacing w:line="276" w:lineRule="auto"/>
        <w:rPr>
          <w:sz w:val="28"/>
          <w:szCs w:val="28"/>
        </w:rPr>
      </w:pPr>
      <w:r w:rsidRPr="00B5049F">
        <w:rPr>
          <w:sz w:val="28"/>
          <w:szCs w:val="28"/>
        </w:rPr>
        <w:t xml:space="preserve">Реализация районных летних образовательных программ на базе СПЛ «Березка» </w:t>
      </w:r>
    </w:p>
    <w:p w:rsidR="00612791" w:rsidRPr="00B5049F" w:rsidRDefault="00612791" w:rsidP="00612791">
      <w:pPr>
        <w:pStyle w:val="a7"/>
        <w:numPr>
          <w:ilvl w:val="0"/>
          <w:numId w:val="3"/>
        </w:numPr>
        <w:spacing w:after="0"/>
        <w:rPr>
          <w:rFonts w:ascii="Times New Roman" w:hAnsi="Times New Roman"/>
          <w:sz w:val="28"/>
          <w:szCs w:val="28"/>
        </w:rPr>
      </w:pPr>
      <w:r w:rsidRPr="00B5049F">
        <w:rPr>
          <w:rFonts w:ascii="Times New Roman" w:hAnsi="Times New Roman"/>
          <w:sz w:val="28"/>
          <w:szCs w:val="28"/>
        </w:rPr>
        <w:t xml:space="preserve">Развитие новых форм работы с  детьми </w:t>
      </w:r>
    </w:p>
    <w:p w:rsidR="00612791" w:rsidRPr="00B5049F" w:rsidRDefault="00612791" w:rsidP="00612791">
      <w:pPr>
        <w:ind w:firstLine="708"/>
        <w:jc w:val="both"/>
        <w:rPr>
          <w:sz w:val="28"/>
          <w:szCs w:val="28"/>
        </w:rPr>
      </w:pPr>
      <w:r w:rsidRPr="00B5049F">
        <w:rPr>
          <w:sz w:val="28"/>
          <w:szCs w:val="28"/>
        </w:rPr>
        <w:t>Основной формой организованного летнего отдыха школьников остаются оздоровительные лагеря с дневным пребыванием.</w:t>
      </w:r>
    </w:p>
    <w:p w:rsidR="00612791" w:rsidRPr="00B5049F" w:rsidRDefault="00612791" w:rsidP="00612791">
      <w:pPr>
        <w:jc w:val="both"/>
        <w:rPr>
          <w:sz w:val="28"/>
          <w:szCs w:val="28"/>
        </w:rPr>
      </w:pPr>
      <w:r w:rsidRPr="00B5049F">
        <w:rPr>
          <w:sz w:val="28"/>
          <w:szCs w:val="28"/>
        </w:rPr>
        <w:t xml:space="preserve">В </w:t>
      </w:r>
      <w:r w:rsidR="000411AE">
        <w:rPr>
          <w:sz w:val="28"/>
          <w:szCs w:val="28"/>
        </w:rPr>
        <w:t>июне</w:t>
      </w:r>
      <w:r w:rsidRPr="00B5049F">
        <w:rPr>
          <w:sz w:val="28"/>
          <w:szCs w:val="28"/>
        </w:rPr>
        <w:t xml:space="preserve"> на базе 13-ти образовательных учреждений работали лагеря с дневным пребыванием детей, которыми охвачен 491 ребенок</w:t>
      </w:r>
      <w:r w:rsidR="000411AE">
        <w:rPr>
          <w:sz w:val="28"/>
          <w:szCs w:val="28"/>
        </w:rPr>
        <w:t>.</w:t>
      </w:r>
      <w:r w:rsidRPr="00B5049F">
        <w:rPr>
          <w:sz w:val="28"/>
          <w:szCs w:val="28"/>
        </w:rPr>
        <w:t xml:space="preserve"> Благодаря усилиям ОО вся необходимая предварительная работа по подготовк</w:t>
      </w:r>
      <w:r w:rsidR="000411AE">
        <w:rPr>
          <w:sz w:val="28"/>
          <w:szCs w:val="28"/>
        </w:rPr>
        <w:t xml:space="preserve">е лагерей была проделана в срок. </w:t>
      </w:r>
      <w:r w:rsidRPr="00B5049F">
        <w:rPr>
          <w:sz w:val="28"/>
          <w:szCs w:val="28"/>
        </w:rPr>
        <w:t xml:space="preserve"> Также летом этого года 22 школьника района получили возможность отдохнуть в загородном оздоровительном лагере «Огонёк» Минусинского района. </w:t>
      </w:r>
    </w:p>
    <w:p w:rsidR="00612791" w:rsidRPr="00B5049F" w:rsidRDefault="000411AE" w:rsidP="00612791">
      <w:pPr>
        <w:ind w:firstLine="708"/>
        <w:jc w:val="both"/>
        <w:rPr>
          <w:sz w:val="28"/>
          <w:szCs w:val="28"/>
        </w:rPr>
      </w:pPr>
      <w:r>
        <w:rPr>
          <w:sz w:val="28"/>
          <w:szCs w:val="28"/>
        </w:rPr>
        <w:t>В</w:t>
      </w:r>
      <w:r w:rsidR="00612791" w:rsidRPr="00B5049F">
        <w:rPr>
          <w:sz w:val="28"/>
          <w:szCs w:val="28"/>
        </w:rPr>
        <w:t xml:space="preserve"> летний период образовательными учреждениями были проведены однодневные и многодневные походы, сплавы. Данной организационной формой летнего отдыха было охвачено 510 школьников, что составляет 20%  от общей численности школьников. На базе центра дополнительного образования и воспитания действует районная маршрутно-квалификационная комиссия, что обеспечивает безопасность при организации походов разной степени сложности. В летний период в маршрутно-квалификационной комиссии были зарегистрированы 4 многодневных похода (47 детей), 3 из них сплавы по Бирюсе и Уде, и 23 похода выходного дня (463 ребенка).</w:t>
      </w:r>
    </w:p>
    <w:p w:rsidR="00612791" w:rsidRPr="00B5049F" w:rsidRDefault="00612791" w:rsidP="00612791">
      <w:pPr>
        <w:jc w:val="both"/>
        <w:outlineLvl w:val="0"/>
        <w:rPr>
          <w:sz w:val="28"/>
          <w:szCs w:val="28"/>
        </w:rPr>
      </w:pPr>
      <w:r w:rsidRPr="00B5049F">
        <w:rPr>
          <w:rFonts w:eastAsia="Calibri"/>
          <w:sz w:val="28"/>
          <w:szCs w:val="28"/>
        </w:rPr>
        <w:t xml:space="preserve">В этом году организация походов и сплавов была осложнена тем, что на всей территории края был введен режим ЧС в связи с лесными пожарами, возможно, по этой причине малое количество школ воспользовались данной формой организации летнего отдыха. </w:t>
      </w:r>
      <w:r w:rsidRPr="00B5049F">
        <w:rPr>
          <w:sz w:val="28"/>
          <w:szCs w:val="28"/>
        </w:rPr>
        <w:t>Большие усилия были приложены для открытия и функционирования стационарного палаточного лагеря «Березка». Летом текущего года на его базе были реализованы 6 районных летних образовательных программ. Обратите внимание на слайд. Большая благодарность Абанской СОШ № 4 за организацию районной программы!</w:t>
      </w:r>
      <w:r w:rsidR="000411AE">
        <w:rPr>
          <w:sz w:val="28"/>
          <w:szCs w:val="28"/>
        </w:rPr>
        <w:t xml:space="preserve"> Школа не теряет в этом направлении свои позиции, не смотря на проблемы в организации районной летней программы.</w:t>
      </w:r>
    </w:p>
    <w:p w:rsidR="00612791" w:rsidRPr="00B5049F" w:rsidRDefault="00612791" w:rsidP="00612791">
      <w:pPr>
        <w:jc w:val="both"/>
        <w:outlineLvl w:val="0"/>
        <w:rPr>
          <w:b/>
          <w:sz w:val="28"/>
          <w:szCs w:val="28"/>
        </w:rPr>
      </w:pPr>
    </w:p>
    <w:p w:rsidR="00612791" w:rsidRPr="00B5049F" w:rsidRDefault="00612791" w:rsidP="00612791">
      <w:pPr>
        <w:jc w:val="center"/>
        <w:outlineLvl w:val="0"/>
        <w:rPr>
          <w:rFonts w:eastAsia="Calibri"/>
          <w:b/>
          <w:sz w:val="28"/>
          <w:szCs w:val="28"/>
        </w:rPr>
      </w:pPr>
      <w:r w:rsidRPr="00B5049F">
        <w:rPr>
          <w:rFonts w:eastAsia="Calibri"/>
          <w:b/>
          <w:sz w:val="28"/>
          <w:szCs w:val="28"/>
        </w:rPr>
        <w:t>Районные летние образовательные программы</w:t>
      </w:r>
    </w:p>
    <w:tbl>
      <w:tblPr>
        <w:tblpPr w:leftFromText="180" w:rightFromText="180" w:vertAnchor="text" w:tblpY="4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5"/>
        <w:gridCol w:w="1711"/>
        <w:gridCol w:w="1767"/>
        <w:gridCol w:w="1974"/>
      </w:tblGrid>
      <w:tr w:rsidR="00612791" w:rsidRPr="00B5049F" w:rsidTr="005531F3">
        <w:trPr>
          <w:trHeight w:val="341"/>
        </w:trPr>
        <w:tc>
          <w:tcPr>
            <w:tcW w:w="4125" w:type="dxa"/>
            <w:vMerge w:val="restart"/>
            <w:shd w:val="clear" w:color="auto" w:fill="auto"/>
          </w:tcPr>
          <w:p w:rsidR="00612791" w:rsidRPr="00B5049F" w:rsidRDefault="00612791" w:rsidP="005531F3">
            <w:pPr>
              <w:jc w:val="center"/>
              <w:rPr>
                <w:rFonts w:eastAsia="Calibri"/>
                <w:b/>
                <w:sz w:val="28"/>
                <w:szCs w:val="28"/>
              </w:rPr>
            </w:pPr>
            <w:r w:rsidRPr="00B5049F">
              <w:rPr>
                <w:rFonts w:eastAsia="Calibri"/>
                <w:b/>
                <w:sz w:val="28"/>
                <w:szCs w:val="28"/>
              </w:rPr>
              <w:t>Название программы</w:t>
            </w:r>
          </w:p>
          <w:p w:rsidR="00612791" w:rsidRPr="00B5049F" w:rsidRDefault="00612791" w:rsidP="005531F3">
            <w:pPr>
              <w:jc w:val="center"/>
              <w:rPr>
                <w:rFonts w:eastAsia="Calibri"/>
                <w:b/>
                <w:sz w:val="28"/>
                <w:szCs w:val="28"/>
              </w:rPr>
            </w:pPr>
          </w:p>
        </w:tc>
        <w:tc>
          <w:tcPr>
            <w:tcW w:w="1711" w:type="dxa"/>
            <w:vMerge w:val="restart"/>
            <w:shd w:val="clear" w:color="auto" w:fill="auto"/>
          </w:tcPr>
          <w:p w:rsidR="00612791" w:rsidRPr="00B5049F" w:rsidRDefault="00612791" w:rsidP="005531F3">
            <w:pPr>
              <w:jc w:val="center"/>
              <w:rPr>
                <w:rFonts w:eastAsia="Calibri"/>
                <w:b/>
                <w:sz w:val="28"/>
                <w:szCs w:val="28"/>
              </w:rPr>
            </w:pPr>
            <w:r w:rsidRPr="00B5049F">
              <w:rPr>
                <w:rFonts w:eastAsia="Calibri"/>
                <w:b/>
                <w:sz w:val="28"/>
                <w:szCs w:val="28"/>
              </w:rPr>
              <w:t>Количество дней</w:t>
            </w:r>
          </w:p>
        </w:tc>
        <w:tc>
          <w:tcPr>
            <w:tcW w:w="3741" w:type="dxa"/>
            <w:gridSpan w:val="2"/>
          </w:tcPr>
          <w:p w:rsidR="00612791" w:rsidRPr="00B5049F" w:rsidRDefault="00612791" w:rsidP="005531F3">
            <w:pPr>
              <w:jc w:val="center"/>
              <w:rPr>
                <w:rFonts w:eastAsia="Calibri"/>
                <w:b/>
                <w:sz w:val="28"/>
                <w:szCs w:val="28"/>
              </w:rPr>
            </w:pPr>
            <w:r w:rsidRPr="00B5049F">
              <w:rPr>
                <w:rFonts w:eastAsia="Calibri"/>
                <w:b/>
                <w:sz w:val="28"/>
                <w:szCs w:val="28"/>
              </w:rPr>
              <w:t>Количество участников</w:t>
            </w:r>
          </w:p>
        </w:tc>
      </w:tr>
      <w:tr w:rsidR="00612791" w:rsidRPr="00B5049F" w:rsidTr="005531F3">
        <w:trPr>
          <w:trHeight w:val="185"/>
        </w:trPr>
        <w:tc>
          <w:tcPr>
            <w:tcW w:w="4125" w:type="dxa"/>
            <w:vMerge/>
            <w:shd w:val="clear" w:color="auto" w:fill="auto"/>
          </w:tcPr>
          <w:p w:rsidR="00612791" w:rsidRPr="00B5049F" w:rsidRDefault="00612791" w:rsidP="005531F3">
            <w:pPr>
              <w:jc w:val="center"/>
              <w:rPr>
                <w:rFonts w:eastAsia="Calibri"/>
                <w:b/>
                <w:sz w:val="28"/>
                <w:szCs w:val="28"/>
              </w:rPr>
            </w:pPr>
          </w:p>
        </w:tc>
        <w:tc>
          <w:tcPr>
            <w:tcW w:w="1711" w:type="dxa"/>
            <w:vMerge/>
            <w:shd w:val="clear" w:color="auto" w:fill="auto"/>
          </w:tcPr>
          <w:p w:rsidR="00612791" w:rsidRPr="00B5049F" w:rsidRDefault="00612791" w:rsidP="005531F3">
            <w:pPr>
              <w:jc w:val="center"/>
              <w:rPr>
                <w:rFonts w:eastAsia="Calibri"/>
                <w:b/>
                <w:sz w:val="28"/>
                <w:szCs w:val="28"/>
              </w:rPr>
            </w:pPr>
          </w:p>
        </w:tc>
        <w:tc>
          <w:tcPr>
            <w:tcW w:w="1767" w:type="dxa"/>
            <w:shd w:val="clear" w:color="auto" w:fill="95B3D7"/>
          </w:tcPr>
          <w:p w:rsidR="00612791" w:rsidRPr="00B5049F" w:rsidRDefault="00612791" w:rsidP="005531F3">
            <w:pPr>
              <w:jc w:val="center"/>
              <w:rPr>
                <w:rFonts w:eastAsia="Calibri"/>
                <w:b/>
                <w:sz w:val="28"/>
                <w:szCs w:val="28"/>
              </w:rPr>
            </w:pPr>
            <w:r w:rsidRPr="00B5049F">
              <w:rPr>
                <w:rFonts w:eastAsia="Calibri"/>
                <w:b/>
                <w:sz w:val="28"/>
                <w:szCs w:val="28"/>
              </w:rPr>
              <w:t>план</w:t>
            </w:r>
          </w:p>
        </w:tc>
        <w:tc>
          <w:tcPr>
            <w:tcW w:w="1974" w:type="dxa"/>
            <w:shd w:val="clear" w:color="auto" w:fill="FFFF99"/>
          </w:tcPr>
          <w:p w:rsidR="00612791" w:rsidRPr="00B5049F" w:rsidRDefault="00612791" w:rsidP="005531F3">
            <w:pPr>
              <w:jc w:val="center"/>
              <w:rPr>
                <w:rFonts w:eastAsia="Calibri"/>
                <w:b/>
                <w:sz w:val="28"/>
                <w:szCs w:val="28"/>
              </w:rPr>
            </w:pPr>
            <w:r w:rsidRPr="00B5049F">
              <w:rPr>
                <w:rFonts w:eastAsia="Calibri"/>
                <w:b/>
                <w:sz w:val="28"/>
                <w:szCs w:val="28"/>
              </w:rPr>
              <w:t>факт</w:t>
            </w:r>
          </w:p>
        </w:tc>
      </w:tr>
      <w:tr w:rsidR="00612791" w:rsidRPr="00B5049F" w:rsidTr="005531F3">
        <w:trPr>
          <w:trHeight w:val="285"/>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«Последний герой» (Абанская СОШ № 4)</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5</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70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65</w:t>
            </w:r>
          </w:p>
        </w:tc>
      </w:tr>
      <w:tr w:rsidR="00612791" w:rsidRPr="00B5049F" w:rsidTr="005531F3">
        <w:trPr>
          <w:trHeight w:val="285"/>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Туристический слет педагогов</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3</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40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33</w:t>
            </w:r>
          </w:p>
        </w:tc>
      </w:tr>
      <w:tr w:rsidR="00612791" w:rsidRPr="00B5049F" w:rsidTr="005531F3">
        <w:trPr>
          <w:trHeight w:val="299"/>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Семейный заезд</w:t>
            </w:r>
            <w:r w:rsidR="006C5E2A" w:rsidRPr="00B5049F">
              <w:rPr>
                <w:rFonts w:eastAsia="Calibri"/>
                <w:sz w:val="28"/>
                <w:szCs w:val="28"/>
              </w:rPr>
              <w:t xml:space="preserve"> (ЦДО)</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3</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30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31</w:t>
            </w:r>
          </w:p>
        </w:tc>
      </w:tr>
      <w:tr w:rsidR="00612791" w:rsidRPr="00B5049F" w:rsidTr="005531F3">
        <w:trPr>
          <w:trHeight w:val="285"/>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Педагогический заезд</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4</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60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55</w:t>
            </w:r>
          </w:p>
        </w:tc>
      </w:tr>
      <w:tr w:rsidR="00612791" w:rsidRPr="00B5049F" w:rsidTr="005531F3">
        <w:trPr>
          <w:trHeight w:val="285"/>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«Азимут»</w:t>
            </w:r>
            <w:r w:rsidR="006C5E2A" w:rsidRPr="00B5049F">
              <w:rPr>
                <w:rFonts w:eastAsia="Calibri"/>
                <w:sz w:val="28"/>
                <w:szCs w:val="28"/>
              </w:rPr>
              <w:t xml:space="preserve"> (ЦДО)</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5</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40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9</w:t>
            </w:r>
          </w:p>
        </w:tc>
      </w:tr>
      <w:tr w:rsidR="00612791" w:rsidRPr="00B5049F" w:rsidTr="005531F3">
        <w:trPr>
          <w:trHeight w:val="285"/>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lastRenderedPageBreak/>
              <w:t>«Территория творчества»</w:t>
            </w:r>
            <w:r w:rsidR="006C5E2A" w:rsidRPr="00B5049F">
              <w:rPr>
                <w:rFonts w:eastAsia="Calibri"/>
                <w:sz w:val="28"/>
                <w:szCs w:val="28"/>
              </w:rPr>
              <w:t xml:space="preserve"> (ЦДО)</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5</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50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10</w:t>
            </w:r>
          </w:p>
        </w:tc>
      </w:tr>
      <w:tr w:rsidR="00612791" w:rsidRPr="00B5049F" w:rsidTr="005531F3">
        <w:trPr>
          <w:trHeight w:val="299"/>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«Туриада»</w:t>
            </w:r>
            <w:r w:rsidR="006C5E2A" w:rsidRPr="00B5049F">
              <w:rPr>
                <w:rFonts w:eastAsia="Calibri"/>
                <w:sz w:val="28"/>
                <w:szCs w:val="28"/>
              </w:rPr>
              <w:t xml:space="preserve"> (ЦДО)</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4</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40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0</w:t>
            </w:r>
          </w:p>
        </w:tc>
      </w:tr>
      <w:tr w:rsidR="00612791" w:rsidRPr="00B5049F" w:rsidTr="005531F3">
        <w:trPr>
          <w:trHeight w:val="285"/>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«Фэйр плей»</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5</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50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50</w:t>
            </w:r>
          </w:p>
        </w:tc>
      </w:tr>
      <w:tr w:rsidR="00612791" w:rsidRPr="00B5049F" w:rsidTr="005531F3">
        <w:trPr>
          <w:trHeight w:val="285"/>
        </w:trPr>
        <w:tc>
          <w:tcPr>
            <w:tcW w:w="4125" w:type="dxa"/>
            <w:shd w:val="clear" w:color="auto" w:fill="auto"/>
          </w:tcPr>
          <w:p w:rsidR="006C5E2A" w:rsidRPr="00B5049F" w:rsidRDefault="00612791" w:rsidP="005531F3">
            <w:pPr>
              <w:rPr>
                <w:rFonts w:eastAsia="Calibri"/>
                <w:sz w:val="28"/>
                <w:szCs w:val="28"/>
              </w:rPr>
            </w:pPr>
            <w:r w:rsidRPr="00B5049F">
              <w:rPr>
                <w:rFonts w:eastAsia="Calibri"/>
                <w:sz w:val="28"/>
                <w:szCs w:val="28"/>
              </w:rPr>
              <w:t>«Олимпионик»</w:t>
            </w:r>
            <w:r w:rsidR="006C5E2A" w:rsidRPr="00B5049F">
              <w:rPr>
                <w:rFonts w:eastAsia="Calibri"/>
                <w:sz w:val="28"/>
                <w:szCs w:val="28"/>
              </w:rPr>
              <w:t xml:space="preserve"> </w:t>
            </w:r>
          </w:p>
          <w:p w:rsidR="00612791" w:rsidRPr="00B5049F" w:rsidRDefault="006C5E2A" w:rsidP="005531F3">
            <w:pPr>
              <w:rPr>
                <w:rFonts w:eastAsia="Calibri"/>
                <w:sz w:val="28"/>
                <w:szCs w:val="28"/>
              </w:rPr>
            </w:pPr>
            <w:r w:rsidRPr="00B5049F">
              <w:rPr>
                <w:rFonts w:eastAsia="Calibri"/>
                <w:sz w:val="28"/>
                <w:szCs w:val="28"/>
              </w:rPr>
              <w:t>(Новоуспенская СОШ)</w:t>
            </w:r>
          </w:p>
        </w:tc>
        <w:tc>
          <w:tcPr>
            <w:tcW w:w="1711" w:type="dxa"/>
            <w:shd w:val="clear" w:color="auto" w:fill="auto"/>
          </w:tcPr>
          <w:p w:rsidR="00612791" w:rsidRPr="00B5049F" w:rsidRDefault="00612791" w:rsidP="005531F3">
            <w:pPr>
              <w:jc w:val="center"/>
              <w:rPr>
                <w:rFonts w:eastAsia="Calibri"/>
                <w:sz w:val="28"/>
                <w:szCs w:val="28"/>
              </w:rPr>
            </w:pPr>
            <w:r w:rsidRPr="00B5049F">
              <w:rPr>
                <w:rFonts w:eastAsia="Calibri"/>
                <w:sz w:val="28"/>
                <w:szCs w:val="28"/>
              </w:rPr>
              <w:t>5</w:t>
            </w:r>
          </w:p>
        </w:tc>
        <w:tc>
          <w:tcPr>
            <w:tcW w:w="1767" w:type="dxa"/>
            <w:shd w:val="clear" w:color="auto" w:fill="95B3D7"/>
          </w:tcPr>
          <w:p w:rsidR="00612791" w:rsidRPr="00B5049F" w:rsidRDefault="00612791" w:rsidP="005531F3">
            <w:pPr>
              <w:jc w:val="center"/>
              <w:rPr>
                <w:rFonts w:eastAsia="Calibri"/>
                <w:sz w:val="28"/>
                <w:szCs w:val="28"/>
              </w:rPr>
            </w:pPr>
            <w:r w:rsidRPr="00B5049F">
              <w:rPr>
                <w:rFonts w:eastAsia="Calibri"/>
                <w:sz w:val="28"/>
                <w:szCs w:val="28"/>
              </w:rPr>
              <w:t>30</w:t>
            </w:r>
          </w:p>
        </w:tc>
        <w:tc>
          <w:tcPr>
            <w:tcW w:w="1974" w:type="dxa"/>
            <w:shd w:val="clear" w:color="auto" w:fill="FFFF99"/>
          </w:tcPr>
          <w:p w:rsidR="00612791" w:rsidRPr="00B5049F" w:rsidRDefault="00612791" w:rsidP="005531F3">
            <w:pPr>
              <w:jc w:val="center"/>
              <w:rPr>
                <w:rFonts w:eastAsia="Calibri"/>
                <w:sz w:val="28"/>
                <w:szCs w:val="28"/>
              </w:rPr>
            </w:pPr>
            <w:r w:rsidRPr="00B5049F">
              <w:rPr>
                <w:rFonts w:eastAsia="Calibri"/>
                <w:sz w:val="28"/>
                <w:szCs w:val="28"/>
              </w:rPr>
              <w:t>0</w:t>
            </w:r>
          </w:p>
        </w:tc>
      </w:tr>
      <w:tr w:rsidR="00612791" w:rsidRPr="00B5049F" w:rsidTr="005531F3">
        <w:trPr>
          <w:trHeight w:val="285"/>
        </w:trPr>
        <w:tc>
          <w:tcPr>
            <w:tcW w:w="4125" w:type="dxa"/>
            <w:shd w:val="clear" w:color="auto" w:fill="auto"/>
          </w:tcPr>
          <w:p w:rsidR="00612791" w:rsidRPr="00B5049F" w:rsidRDefault="00612791" w:rsidP="005531F3">
            <w:pPr>
              <w:rPr>
                <w:rFonts w:eastAsia="Calibri"/>
                <w:sz w:val="28"/>
                <w:szCs w:val="28"/>
              </w:rPr>
            </w:pPr>
            <w:r w:rsidRPr="00B5049F">
              <w:rPr>
                <w:rFonts w:eastAsia="Calibri"/>
                <w:sz w:val="28"/>
                <w:szCs w:val="28"/>
              </w:rPr>
              <w:t>Учебно – тренировочные сборы (ДЮСШ)</w:t>
            </w:r>
          </w:p>
        </w:tc>
        <w:tc>
          <w:tcPr>
            <w:tcW w:w="1711" w:type="dxa"/>
            <w:shd w:val="clear" w:color="auto" w:fill="auto"/>
          </w:tcPr>
          <w:p w:rsidR="00612791" w:rsidRPr="00B5049F" w:rsidRDefault="006C5E2A" w:rsidP="005531F3">
            <w:pPr>
              <w:jc w:val="center"/>
              <w:rPr>
                <w:rFonts w:eastAsia="Calibri"/>
                <w:sz w:val="28"/>
                <w:szCs w:val="28"/>
              </w:rPr>
            </w:pPr>
            <w:r w:rsidRPr="00B5049F">
              <w:rPr>
                <w:rFonts w:eastAsia="Calibri"/>
                <w:sz w:val="28"/>
                <w:szCs w:val="28"/>
              </w:rPr>
              <w:t>5</w:t>
            </w:r>
          </w:p>
        </w:tc>
        <w:tc>
          <w:tcPr>
            <w:tcW w:w="1767" w:type="dxa"/>
            <w:shd w:val="clear" w:color="auto" w:fill="95B3D7"/>
          </w:tcPr>
          <w:p w:rsidR="00612791" w:rsidRPr="00B5049F" w:rsidRDefault="006C5E2A" w:rsidP="005531F3">
            <w:pPr>
              <w:jc w:val="center"/>
              <w:rPr>
                <w:rFonts w:eastAsia="Calibri"/>
                <w:sz w:val="28"/>
                <w:szCs w:val="28"/>
              </w:rPr>
            </w:pPr>
            <w:r w:rsidRPr="00B5049F">
              <w:rPr>
                <w:rFonts w:eastAsia="Calibri"/>
                <w:sz w:val="28"/>
                <w:szCs w:val="28"/>
              </w:rPr>
              <w:t>60</w:t>
            </w:r>
          </w:p>
        </w:tc>
        <w:tc>
          <w:tcPr>
            <w:tcW w:w="1974" w:type="dxa"/>
            <w:shd w:val="clear" w:color="auto" w:fill="FFFF99"/>
          </w:tcPr>
          <w:p w:rsidR="00612791" w:rsidRPr="00B5049F" w:rsidRDefault="006C5E2A" w:rsidP="005531F3">
            <w:pPr>
              <w:jc w:val="center"/>
              <w:rPr>
                <w:rFonts w:eastAsia="Calibri"/>
                <w:sz w:val="28"/>
                <w:szCs w:val="28"/>
              </w:rPr>
            </w:pPr>
            <w:r w:rsidRPr="00B5049F">
              <w:rPr>
                <w:rFonts w:eastAsia="Calibri"/>
                <w:sz w:val="28"/>
                <w:szCs w:val="28"/>
              </w:rPr>
              <w:t>60</w:t>
            </w:r>
          </w:p>
        </w:tc>
      </w:tr>
      <w:tr w:rsidR="00612791" w:rsidRPr="00B5049F" w:rsidTr="005531F3">
        <w:trPr>
          <w:trHeight w:val="66"/>
        </w:trPr>
        <w:tc>
          <w:tcPr>
            <w:tcW w:w="4125" w:type="dxa"/>
            <w:shd w:val="clear" w:color="auto" w:fill="auto"/>
          </w:tcPr>
          <w:p w:rsidR="00612791" w:rsidRPr="00B5049F" w:rsidRDefault="00612791" w:rsidP="005531F3">
            <w:pPr>
              <w:rPr>
                <w:rFonts w:eastAsia="Calibri"/>
                <w:sz w:val="28"/>
                <w:szCs w:val="28"/>
              </w:rPr>
            </w:pPr>
          </w:p>
        </w:tc>
        <w:tc>
          <w:tcPr>
            <w:tcW w:w="1711" w:type="dxa"/>
            <w:shd w:val="clear" w:color="auto" w:fill="auto"/>
          </w:tcPr>
          <w:p w:rsidR="00612791" w:rsidRPr="00B5049F" w:rsidRDefault="00612791" w:rsidP="005531F3">
            <w:pPr>
              <w:jc w:val="center"/>
              <w:rPr>
                <w:rFonts w:eastAsia="Calibri"/>
                <w:sz w:val="28"/>
                <w:szCs w:val="28"/>
              </w:rPr>
            </w:pPr>
          </w:p>
        </w:tc>
        <w:tc>
          <w:tcPr>
            <w:tcW w:w="1767" w:type="dxa"/>
            <w:shd w:val="clear" w:color="auto" w:fill="95B3D7"/>
          </w:tcPr>
          <w:p w:rsidR="00612791" w:rsidRPr="00B5049F" w:rsidRDefault="006C5E2A" w:rsidP="005531F3">
            <w:pPr>
              <w:jc w:val="center"/>
              <w:rPr>
                <w:rFonts w:eastAsia="Calibri"/>
                <w:b/>
                <w:i/>
                <w:sz w:val="28"/>
                <w:szCs w:val="28"/>
              </w:rPr>
            </w:pPr>
            <w:r w:rsidRPr="00B5049F">
              <w:rPr>
                <w:rFonts w:eastAsia="Calibri"/>
                <w:b/>
                <w:i/>
                <w:sz w:val="28"/>
                <w:szCs w:val="28"/>
              </w:rPr>
              <w:t>47</w:t>
            </w:r>
            <w:r w:rsidR="00612791" w:rsidRPr="00B5049F">
              <w:rPr>
                <w:rFonts w:eastAsia="Calibri"/>
                <w:b/>
                <w:i/>
                <w:sz w:val="28"/>
                <w:szCs w:val="28"/>
              </w:rPr>
              <w:t>0</w:t>
            </w:r>
          </w:p>
        </w:tc>
        <w:tc>
          <w:tcPr>
            <w:tcW w:w="1974" w:type="dxa"/>
            <w:shd w:val="clear" w:color="auto" w:fill="FFFF99"/>
          </w:tcPr>
          <w:p w:rsidR="00612791" w:rsidRPr="00B5049F" w:rsidRDefault="006C5E2A" w:rsidP="005531F3">
            <w:pPr>
              <w:jc w:val="center"/>
              <w:rPr>
                <w:rFonts w:eastAsia="Calibri"/>
                <w:b/>
                <w:i/>
                <w:sz w:val="28"/>
                <w:szCs w:val="28"/>
              </w:rPr>
            </w:pPr>
            <w:r w:rsidRPr="00B5049F">
              <w:rPr>
                <w:rFonts w:eastAsia="Calibri"/>
                <w:b/>
                <w:i/>
                <w:sz w:val="28"/>
                <w:szCs w:val="28"/>
              </w:rPr>
              <w:t>31</w:t>
            </w:r>
            <w:r w:rsidR="00612791" w:rsidRPr="00B5049F">
              <w:rPr>
                <w:rFonts w:eastAsia="Calibri"/>
                <w:b/>
                <w:i/>
                <w:sz w:val="28"/>
                <w:szCs w:val="28"/>
              </w:rPr>
              <w:t>3</w:t>
            </w:r>
          </w:p>
        </w:tc>
      </w:tr>
    </w:tbl>
    <w:p w:rsidR="00612791" w:rsidRPr="00B5049F" w:rsidRDefault="00612791" w:rsidP="00612791">
      <w:pPr>
        <w:outlineLvl w:val="0"/>
        <w:rPr>
          <w:rFonts w:eastAsia="Calibri"/>
          <w:b/>
          <w:sz w:val="28"/>
          <w:szCs w:val="28"/>
          <w:highlight w:val="yellow"/>
        </w:rPr>
      </w:pPr>
    </w:p>
    <w:p w:rsidR="00612791" w:rsidRPr="00B5049F" w:rsidRDefault="00612791" w:rsidP="00612791">
      <w:pPr>
        <w:jc w:val="both"/>
        <w:rPr>
          <w:sz w:val="28"/>
          <w:szCs w:val="28"/>
        </w:rPr>
      </w:pPr>
      <w:r w:rsidRPr="00B5049F">
        <w:rPr>
          <w:sz w:val="28"/>
          <w:szCs w:val="28"/>
        </w:rPr>
        <w:t>При подготовке базы лагеря  и создание безопасных условий из местного бюджета были выделены дополнительные средства. Проведены ремонтные работы, получено положительное заключение Роспотребнадзора, проведена акарицидная обработка территории, сделана минерализованная полоса, заключен договор с Абанской больницей  по медицинскому обслуживанию.</w:t>
      </w:r>
    </w:p>
    <w:p w:rsidR="00612791" w:rsidRPr="00B5049F" w:rsidRDefault="00612791" w:rsidP="00612791">
      <w:pPr>
        <w:jc w:val="both"/>
        <w:outlineLvl w:val="0"/>
        <w:rPr>
          <w:rFonts w:eastAsia="Calibri"/>
          <w:sz w:val="28"/>
          <w:szCs w:val="28"/>
        </w:rPr>
      </w:pPr>
      <w:r w:rsidRPr="00B5049F">
        <w:rPr>
          <w:rFonts w:eastAsia="Calibri"/>
          <w:sz w:val="28"/>
          <w:szCs w:val="28"/>
        </w:rPr>
        <w:t xml:space="preserve">Проанализировав наполняемость районных летних образовательных программ, можно сделать вывод, что не все программы были наполнены, а соответственно не востребованы среди школьников. 2 программы не состоялись по причине отсутствия заявок. В связи с этим, в следующем учебном году руководителям программ и учреждениям, реализующим </w:t>
      </w:r>
      <w:r w:rsidR="00C90C6E" w:rsidRPr="00B5049F">
        <w:rPr>
          <w:rFonts w:eastAsia="Calibri"/>
          <w:sz w:val="28"/>
          <w:szCs w:val="28"/>
        </w:rPr>
        <w:t>программы,</w:t>
      </w:r>
      <w:r w:rsidRPr="00B5049F">
        <w:rPr>
          <w:rFonts w:eastAsia="Calibri"/>
          <w:sz w:val="28"/>
          <w:szCs w:val="28"/>
        </w:rPr>
        <w:t xml:space="preserve"> необходимо пересмотреть содержание, организационные формы занятий и мероприятий. На уровне района необходимо возобновить конкурс летних образовательных программ, который позволит повысить конкуренцию, а соответственно и уровень программ. Проработать вопрос о квотировании ОУ для участия в районных летних образовательных программах, что позволит привлечь детей из всех поселений района. </w:t>
      </w:r>
    </w:p>
    <w:p w:rsidR="00612791" w:rsidRPr="00B5049F" w:rsidRDefault="00612791" w:rsidP="00612791">
      <w:pPr>
        <w:jc w:val="both"/>
        <w:rPr>
          <w:sz w:val="28"/>
          <w:szCs w:val="28"/>
        </w:rPr>
      </w:pPr>
      <w:r w:rsidRPr="00B5049F">
        <w:rPr>
          <w:sz w:val="28"/>
          <w:szCs w:val="28"/>
        </w:rPr>
        <w:t>По итогам летней кампании -</w:t>
      </w:r>
      <w:r w:rsidR="00C90C6E" w:rsidRPr="00B5049F">
        <w:rPr>
          <w:sz w:val="28"/>
          <w:szCs w:val="28"/>
        </w:rPr>
        <w:t xml:space="preserve"> </w:t>
      </w:r>
      <w:r w:rsidRPr="00B5049F">
        <w:rPr>
          <w:sz w:val="28"/>
          <w:szCs w:val="28"/>
        </w:rPr>
        <w:t>2016г., доля детей, включенных в различные виды занятости, составила 87%  от общего количества детей от 7 до 17 лет, обучающихся в образовательных организациях.</w:t>
      </w:r>
    </w:p>
    <w:p w:rsidR="00612791" w:rsidRPr="00B5049F" w:rsidRDefault="00612791" w:rsidP="00612791">
      <w:pPr>
        <w:jc w:val="both"/>
        <w:rPr>
          <w:sz w:val="28"/>
          <w:szCs w:val="28"/>
        </w:rPr>
      </w:pPr>
      <w:r w:rsidRPr="00B5049F">
        <w:rPr>
          <w:sz w:val="28"/>
          <w:szCs w:val="28"/>
        </w:rPr>
        <w:t>Таким образом, по итогам летней оздоровительной кампании 2016 года можно сделать определенные выводы:</w:t>
      </w:r>
    </w:p>
    <w:p w:rsidR="00612791" w:rsidRPr="00B5049F" w:rsidRDefault="00612791" w:rsidP="00612791">
      <w:pPr>
        <w:pStyle w:val="a7"/>
        <w:numPr>
          <w:ilvl w:val="0"/>
          <w:numId w:val="4"/>
        </w:numPr>
        <w:spacing w:after="0" w:line="240" w:lineRule="auto"/>
        <w:jc w:val="both"/>
        <w:rPr>
          <w:rFonts w:ascii="Times New Roman" w:eastAsia="Times New Roman" w:hAnsi="Times New Roman"/>
          <w:sz w:val="28"/>
          <w:szCs w:val="28"/>
          <w:lang w:eastAsia="ru-RU"/>
        </w:rPr>
      </w:pPr>
      <w:r w:rsidRPr="00B5049F">
        <w:rPr>
          <w:rFonts w:ascii="Times New Roman" w:eastAsia="Times New Roman" w:hAnsi="Times New Roman"/>
          <w:sz w:val="28"/>
          <w:szCs w:val="28"/>
          <w:lang w:eastAsia="ru-RU"/>
        </w:rPr>
        <w:t xml:space="preserve">В целом сохранена эффективная система оздоровления и отдыха детей, обеспечивающая охват организованными формами оздоровления и отдыха детей; </w:t>
      </w:r>
    </w:p>
    <w:p w:rsidR="00612791" w:rsidRPr="00B5049F" w:rsidRDefault="00612791" w:rsidP="00612791">
      <w:pPr>
        <w:pStyle w:val="a7"/>
        <w:numPr>
          <w:ilvl w:val="0"/>
          <w:numId w:val="4"/>
        </w:numPr>
        <w:spacing w:after="0" w:line="240" w:lineRule="auto"/>
        <w:jc w:val="both"/>
        <w:rPr>
          <w:rFonts w:ascii="Times New Roman" w:eastAsia="Times New Roman" w:hAnsi="Times New Roman"/>
          <w:sz w:val="28"/>
          <w:szCs w:val="28"/>
          <w:lang w:eastAsia="ru-RU"/>
        </w:rPr>
      </w:pPr>
      <w:r w:rsidRPr="00B5049F">
        <w:rPr>
          <w:rFonts w:ascii="Times New Roman" w:eastAsia="Times New Roman" w:hAnsi="Times New Roman"/>
          <w:sz w:val="28"/>
          <w:szCs w:val="28"/>
          <w:lang w:eastAsia="ru-RU"/>
        </w:rPr>
        <w:t>В период летней кампании обеспечена безопасность пребывания детей в местах отдыха;</w:t>
      </w:r>
    </w:p>
    <w:p w:rsidR="00612791" w:rsidRPr="00B5049F" w:rsidRDefault="00612791" w:rsidP="00612791">
      <w:pPr>
        <w:pStyle w:val="a7"/>
        <w:numPr>
          <w:ilvl w:val="0"/>
          <w:numId w:val="4"/>
        </w:numPr>
        <w:spacing w:after="0" w:line="240" w:lineRule="auto"/>
        <w:jc w:val="both"/>
        <w:rPr>
          <w:rFonts w:ascii="Times New Roman" w:eastAsia="Times New Roman" w:hAnsi="Times New Roman"/>
          <w:sz w:val="28"/>
          <w:szCs w:val="28"/>
          <w:lang w:eastAsia="ru-RU"/>
        </w:rPr>
      </w:pPr>
      <w:r w:rsidRPr="00B5049F">
        <w:rPr>
          <w:rFonts w:ascii="Times New Roman" w:eastAsia="Times New Roman" w:hAnsi="Times New Roman"/>
          <w:sz w:val="28"/>
          <w:szCs w:val="28"/>
          <w:lang w:eastAsia="ru-RU"/>
        </w:rPr>
        <w:t>Обеспечена доступность организованных форм отдыха и оздоровления для детей из разных социальных категорий населения.</w:t>
      </w:r>
    </w:p>
    <w:p w:rsidR="00612791" w:rsidRPr="00B5049F" w:rsidRDefault="00612791" w:rsidP="00612791">
      <w:pPr>
        <w:rPr>
          <w:sz w:val="28"/>
          <w:szCs w:val="28"/>
        </w:rPr>
      </w:pPr>
    </w:p>
    <w:p w:rsidR="00612791" w:rsidRPr="00B5049F" w:rsidRDefault="00612791" w:rsidP="00612791">
      <w:pPr>
        <w:jc w:val="both"/>
        <w:rPr>
          <w:sz w:val="28"/>
          <w:szCs w:val="28"/>
        </w:rPr>
      </w:pPr>
      <w:r w:rsidRPr="00B5049F">
        <w:rPr>
          <w:sz w:val="28"/>
          <w:szCs w:val="28"/>
        </w:rPr>
        <w:t xml:space="preserve">На территории лагеря, благодаря усилиям краевой и территориальной организациям Профсоюза работников образования, проведена первая выездная краевая школа молодых педагогов. </w:t>
      </w:r>
    </w:p>
    <w:p w:rsidR="00B5049F" w:rsidRDefault="00B5049F" w:rsidP="00612791">
      <w:pPr>
        <w:jc w:val="both"/>
        <w:rPr>
          <w:b/>
          <w:sz w:val="28"/>
          <w:szCs w:val="28"/>
        </w:rPr>
      </w:pPr>
    </w:p>
    <w:p w:rsidR="00DF1024" w:rsidRDefault="00DF1024" w:rsidP="00612791">
      <w:pPr>
        <w:jc w:val="both"/>
        <w:rPr>
          <w:sz w:val="28"/>
          <w:szCs w:val="28"/>
        </w:rPr>
      </w:pPr>
    </w:p>
    <w:p w:rsidR="00612791" w:rsidRPr="00B5049F" w:rsidRDefault="00612791" w:rsidP="00612791">
      <w:pPr>
        <w:jc w:val="both"/>
        <w:rPr>
          <w:sz w:val="28"/>
          <w:szCs w:val="28"/>
        </w:rPr>
      </w:pPr>
      <w:r w:rsidRPr="00B5049F">
        <w:rPr>
          <w:sz w:val="28"/>
          <w:szCs w:val="28"/>
        </w:rPr>
        <w:lastRenderedPageBreak/>
        <w:t xml:space="preserve">Значимым событием в рамках проведения Школы стал приезд Губернатора края В. А. Толоконского, где </w:t>
      </w:r>
      <w:r w:rsidR="00C90C6E" w:rsidRPr="00B5049F">
        <w:rPr>
          <w:sz w:val="28"/>
          <w:szCs w:val="28"/>
        </w:rPr>
        <w:t xml:space="preserve">состоялась </w:t>
      </w:r>
      <w:r w:rsidRPr="00B5049F">
        <w:rPr>
          <w:sz w:val="28"/>
          <w:szCs w:val="28"/>
        </w:rPr>
        <w:t xml:space="preserve"> встреча педагогов с первым лицом края.</w:t>
      </w:r>
    </w:p>
    <w:p w:rsidR="00C90C6E" w:rsidRPr="00B5049F" w:rsidRDefault="00C90C6E" w:rsidP="00612791">
      <w:pPr>
        <w:jc w:val="both"/>
        <w:rPr>
          <w:sz w:val="28"/>
          <w:szCs w:val="28"/>
        </w:rPr>
      </w:pPr>
    </w:p>
    <w:p w:rsidR="00612791" w:rsidRPr="00B5049F" w:rsidRDefault="00612791" w:rsidP="00612791">
      <w:pPr>
        <w:jc w:val="both"/>
        <w:rPr>
          <w:sz w:val="28"/>
          <w:szCs w:val="28"/>
        </w:rPr>
      </w:pPr>
      <w:r w:rsidRPr="00B5049F">
        <w:rPr>
          <w:sz w:val="28"/>
          <w:szCs w:val="28"/>
        </w:rPr>
        <w:t>Помимо этого, территория лагеря была использована для проведения мероприятий. Таким образом</w:t>
      </w:r>
      <w:r w:rsidR="00C90C6E" w:rsidRPr="00B5049F">
        <w:rPr>
          <w:sz w:val="28"/>
          <w:szCs w:val="28"/>
        </w:rPr>
        <w:t xml:space="preserve">, </w:t>
      </w:r>
      <w:r w:rsidRPr="00B5049F">
        <w:rPr>
          <w:sz w:val="28"/>
          <w:szCs w:val="28"/>
        </w:rPr>
        <w:t xml:space="preserve"> территория лагеря приняла более 500 человек взрослых и детей. </w:t>
      </w:r>
    </w:p>
    <w:p w:rsidR="00612791" w:rsidRPr="00B5049F" w:rsidRDefault="00612791" w:rsidP="00612791">
      <w:pPr>
        <w:ind w:firstLine="708"/>
        <w:jc w:val="both"/>
        <w:rPr>
          <w:color w:val="FF0000"/>
          <w:sz w:val="28"/>
          <w:szCs w:val="28"/>
        </w:rPr>
      </w:pPr>
      <w:r w:rsidRPr="00B5049F">
        <w:rPr>
          <w:sz w:val="28"/>
          <w:szCs w:val="28"/>
        </w:rPr>
        <w:t>Работа лагеря организована благодаря усилиям и взаимодействию многих организаций, учреждений, спонсоров. 23 предпринимателя оказали материальную помощь лагерю в виде строительных материалов и денежных средств. Большой личный вклад в подготовку территории и работу со спонсорами внесла председатель районного комитета Профсоюза Литус Л.А.</w:t>
      </w:r>
    </w:p>
    <w:p w:rsidR="00612791" w:rsidRPr="00B5049F" w:rsidRDefault="00612791" w:rsidP="00612791">
      <w:pPr>
        <w:ind w:firstLine="708"/>
        <w:jc w:val="both"/>
        <w:rPr>
          <w:sz w:val="28"/>
          <w:szCs w:val="28"/>
        </w:rPr>
      </w:pPr>
      <w:r w:rsidRPr="00B5049F">
        <w:rPr>
          <w:sz w:val="28"/>
          <w:szCs w:val="28"/>
        </w:rPr>
        <w:t>Всем, оказавшим содействие в подготовке лагеря, огромное спасибо.</w:t>
      </w:r>
    </w:p>
    <w:p w:rsidR="00612791" w:rsidRPr="00B5049F" w:rsidRDefault="00612791" w:rsidP="00612791">
      <w:pPr>
        <w:jc w:val="both"/>
        <w:rPr>
          <w:sz w:val="28"/>
          <w:szCs w:val="28"/>
        </w:rPr>
      </w:pPr>
    </w:p>
    <w:p w:rsidR="00612791" w:rsidRPr="00B5049F" w:rsidRDefault="00612791" w:rsidP="00612791">
      <w:pPr>
        <w:rPr>
          <w:b/>
          <w:sz w:val="28"/>
          <w:szCs w:val="28"/>
        </w:rPr>
      </w:pPr>
      <w:r w:rsidRPr="00B5049F">
        <w:rPr>
          <w:b/>
          <w:sz w:val="28"/>
          <w:szCs w:val="28"/>
        </w:rPr>
        <w:t xml:space="preserve">В организации летней кампании важен межведомственный подход. </w:t>
      </w:r>
    </w:p>
    <w:p w:rsidR="001672AA" w:rsidRPr="00B5049F" w:rsidRDefault="001672AA" w:rsidP="00612791">
      <w:pPr>
        <w:jc w:val="both"/>
        <w:rPr>
          <w:sz w:val="28"/>
          <w:szCs w:val="28"/>
        </w:rPr>
      </w:pPr>
      <w:r w:rsidRPr="00B5049F">
        <w:rPr>
          <w:sz w:val="28"/>
          <w:szCs w:val="28"/>
        </w:rPr>
        <w:t>Выражаю надежду, что в летний период ОО на хорошем уровне взаимодействовали с учреждениями культуры, спортивными клубами, ММЦ, Центром соц</w:t>
      </w:r>
      <w:r w:rsidR="000411AE">
        <w:rPr>
          <w:sz w:val="28"/>
          <w:szCs w:val="28"/>
        </w:rPr>
        <w:t>иального обслуживания и другими учреждениями.</w:t>
      </w:r>
    </w:p>
    <w:p w:rsidR="005531F3" w:rsidRPr="00B5049F" w:rsidRDefault="001672AA" w:rsidP="00612791">
      <w:pPr>
        <w:jc w:val="both"/>
        <w:rPr>
          <w:sz w:val="28"/>
          <w:szCs w:val="28"/>
        </w:rPr>
      </w:pPr>
      <w:r w:rsidRPr="00B5049F">
        <w:rPr>
          <w:sz w:val="28"/>
          <w:szCs w:val="28"/>
        </w:rPr>
        <w:t xml:space="preserve">Так по линии министерства социальной политики в Социально – оздоровительном центре «Жарки» отдохнули 47 детей, в основном дети сложных категорий. </w:t>
      </w:r>
      <w:r w:rsidR="005531F3" w:rsidRPr="00B5049F">
        <w:rPr>
          <w:sz w:val="28"/>
          <w:szCs w:val="28"/>
        </w:rPr>
        <w:t xml:space="preserve">Большая благодарность по сбору и отправке детей социальным педагогам Абанской ООШ  № 1, Долгомостовской школы. </w:t>
      </w:r>
    </w:p>
    <w:p w:rsidR="00612791" w:rsidRPr="00B5049F" w:rsidRDefault="001672AA" w:rsidP="00612791">
      <w:pPr>
        <w:jc w:val="both"/>
        <w:rPr>
          <w:sz w:val="28"/>
          <w:szCs w:val="28"/>
        </w:rPr>
      </w:pPr>
      <w:r w:rsidRPr="00B5049F">
        <w:rPr>
          <w:sz w:val="28"/>
          <w:szCs w:val="28"/>
        </w:rPr>
        <w:t xml:space="preserve">4 одарённых ребёнка побывали в </w:t>
      </w:r>
      <w:r w:rsidR="005531F3" w:rsidRPr="00B5049F">
        <w:rPr>
          <w:sz w:val="28"/>
          <w:szCs w:val="28"/>
        </w:rPr>
        <w:t>оздоровительном лагере «Сатера» Республика Крым.</w:t>
      </w:r>
    </w:p>
    <w:p w:rsidR="00612791" w:rsidRPr="00B5049F" w:rsidRDefault="00612791" w:rsidP="00612791">
      <w:pPr>
        <w:jc w:val="both"/>
        <w:rPr>
          <w:sz w:val="28"/>
          <w:szCs w:val="28"/>
        </w:rPr>
      </w:pPr>
      <w:r w:rsidRPr="00B5049F">
        <w:rPr>
          <w:b/>
          <w:i/>
          <w:sz w:val="28"/>
          <w:szCs w:val="28"/>
        </w:rPr>
        <w:t>По линии молодёжной политики</w:t>
      </w:r>
      <w:r w:rsidRPr="00B5049F">
        <w:rPr>
          <w:b/>
          <w:sz w:val="28"/>
          <w:szCs w:val="28"/>
        </w:rPr>
        <w:t xml:space="preserve"> </w:t>
      </w:r>
      <w:r w:rsidRPr="00B5049F">
        <w:rPr>
          <w:sz w:val="28"/>
          <w:szCs w:val="28"/>
        </w:rPr>
        <w:t xml:space="preserve">были проведены мероприятия в рамках флагманских программ, инфраструктурных проектов. </w:t>
      </w:r>
    </w:p>
    <w:p w:rsidR="00612791" w:rsidRPr="00B5049F" w:rsidRDefault="005531F3" w:rsidP="00612791">
      <w:pPr>
        <w:pStyle w:val="a7"/>
        <w:ind w:left="0"/>
        <w:jc w:val="both"/>
        <w:rPr>
          <w:rFonts w:ascii="Times New Roman" w:hAnsi="Times New Roman"/>
          <w:sz w:val="28"/>
          <w:szCs w:val="28"/>
        </w:rPr>
      </w:pPr>
      <w:r w:rsidRPr="00B5049F">
        <w:rPr>
          <w:rFonts w:ascii="Times New Roman" w:hAnsi="Times New Roman"/>
          <w:sz w:val="28"/>
          <w:szCs w:val="28"/>
        </w:rPr>
        <w:t>В</w:t>
      </w:r>
      <w:r w:rsidR="00612791" w:rsidRPr="00B5049F">
        <w:rPr>
          <w:rFonts w:ascii="Times New Roman" w:hAnsi="Times New Roman"/>
          <w:sz w:val="28"/>
          <w:szCs w:val="28"/>
        </w:rPr>
        <w:t xml:space="preserve"> этом году за счет средств местных бюджетов </w:t>
      </w:r>
      <w:r w:rsidRPr="00B5049F">
        <w:rPr>
          <w:rFonts w:ascii="Times New Roman" w:hAnsi="Times New Roman"/>
          <w:sz w:val="28"/>
          <w:szCs w:val="28"/>
        </w:rPr>
        <w:t xml:space="preserve">сельсоветов </w:t>
      </w:r>
      <w:r w:rsidR="00612791" w:rsidRPr="00B5049F">
        <w:rPr>
          <w:rFonts w:ascii="Times New Roman" w:hAnsi="Times New Roman"/>
          <w:sz w:val="28"/>
          <w:szCs w:val="28"/>
        </w:rPr>
        <w:t xml:space="preserve">было принято на работу 38 несовершеннолетних. За счет средств краевого бюджета – 54 несовершеннолетних. Места были распределены Краевым Дворцом молодежи в соответствии с проектными заявками по территории района. Образовательным учреждениям, написавшим проекты на создание отрядов с местом работ </w:t>
      </w:r>
      <w:r w:rsidR="00603B40" w:rsidRPr="00B5049F">
        <w:rPr>
          <w:rFonts w:ascii="Times New Roman" w:hAnsi="Times New Roman"/>
          <w:sz w:val="28"/>
          <w:szCs w:val="28"/>
        </w:rPr>
        <w:t xml:space="preserve">только </w:t>
      </w:r>
      <w:r w:rsidR="00612791" w:rsidRPr="00B5049F">
        <w:rPr>
          <w:rFonts w:ascii="Times New Roman" w:hAnsi="Times New Roman"/>
          <w:sz w:val="28"/>
          <w:szCs w:val="28"/>
        </w:rPr>
        <w:t>на пришкольной территории</w:t>
      </w:r>
      <w:r w:rsidR="00953F7F" w:rsidRPr="00B5049F">
        <w:rPr>
          <w:rFonts w:ascii="Times New Roman" w:hAnsi="Times New Roman"/>
          <w:sz w:val="28"/>
          <w:szCs w:val="28"/>
        </w:rPr>
        <w:t>, в финансировании было отказан</w:t>
      </w:r>
      <w:r w:rsidR="00612791" w:rsidRPr="00B5049F">
        <w:rPr>
          <w:rFonts w:ascii="Times New Roman" w:hAnsi="Times New Roman"/>
          <w:sz w:val="28"/>
          <w:szCs w:val="28"/>
        </w:rPr>
        <w:t xml:space="preserve">о. </w:t>
      </w:r>
      <w:r w:rsidR="00603B40" w:rsidRPr="00B5049F">
        <w:rPr>
          <w:rFonts w:ascii="Times New Roman" w:hAnsi="Times New Roman"/>
          <w:sz w:val="28"/>
          <w:szCs w:val="28"/>
        </w:rPr>
        <w:t>Это говорит о том, что необходимо выходить с полезной деятельностью и добровольческой инициативой за пределы ОО.</w:t>
      </w:r>
    </w:p>
    <w:p w:rsidR="000E4A95" w:rsidRPr="00B5049F" w:rsidRDefault="00185919" w:rsidP="000E4A95">
      <w:pPr>
        <w:jc w:val="both"/>
        <w:rPr>
          <w:sz w:val="28"/>
          <w:szCs w:val="28"/>
        </w:rPr>
      </w:pPr>
      <w:r>
        <w:rPr>
          <w:sz w:val="28"/>
          <w:szCs w:val="28"/>
        </w:rPr>
        <w:t>Юниор</w:t>
      </w:r>
      <w:r w:rsidR="000E4A95" w:rsidRPr="00B5049F">
        <w:rPr>
          <w:sz w:val="28"/>
          <w:szCs w:val="28"/>
        </w:rPr>
        <w:t xml:space="preserve"> – молодёжный стационарный палаточный лагерь в г. Красноярске</w:t>
      </w:r>
    </w:p>
    <w:p w:rsidR="000E4A95" w:rsidRPr="00B5049F" w:rsidRDefault="00612791" w:rsidP="00612791">
      <w:pPr>
        <w:pStyle w:val="a7"/>
        <w:ind w:left="0" w:firstLine="567"/>
        <w:jc w:val="both"/>
        <w:rPr>
          <w:rFonts w:ascii="Times New Roman" w:hAnsi="Times New Roman"/>
          <w:sz w:val="28"/>
          <w:szCs w:val="28"/>
        </w:rPr>
      </w:pPr>
      <w:r w:rsidRPr="00B5049F">
        <w:rPr>
          <w:rFonts w:ascii="Times New Roman" w:hAnsi="Times New Roman"/>
          <w:sz w:val="28"/>
          <w:szCs w:val="28"/>
        </w:rPr>
        <w:t>На район было выделено 20 путевок</w:t>
      </w:r>
      <w:r w:rsidR="000E4A95" w:rsidRPr="00B5049F">
        <w:rPr>
          <w:rFonts w:ascii="Times New Roman" w:hAnsi="Times New Roman"/>
          <w:sz w:val="28"/>
          <w:szCs w:val="28"/>
        </w:rPr>
        <w:t>, которые все были освоены.</w:t>
      </w:r>
    </w:p>
    <w:p w:rsidR="00C25C00" w:rsidRPr="00B5049F" w:rsidRDefault="00612791" w:rsidP="00C25C00">
      <w:pPr>
        <w:pStyle w:val="a7"/>
        <w:ind w:left="0" w:firstLine="567"/>
        <w:jc w:val="both"/>
        <w:rPr>
          <w:rFonts w:ascii="Times New Roman" w:hAnsi="Times New Roman"/>
          <w:sz w:val="28"/>
          <w:szCs w:val="28"/>
        </w:rPr>
      </w:pPr>
      <w:r w:rsidRPr="00B5049F">
        <w:rPr>
          <w:rFonts w:ascii="Times New Roman" w:hAnsi="Times New Roman"/>
          <w:sz w:val="28"/>
          <w:szCs w:val="28"/>
        </w:rPr>
        <w:t xml:space="preserve">Сложности </w:t>
      </w:r>
      <w:r w:rsidR="00953F7F" w:rsidRPr="00B5049F">
        <w:rPr>
          <w:rFonts w:ascii="Times New Roman" w:hAnsi="Times New Roman"/>
          <w:sz w:val="28"/>
          <w:szCs w:val="28"/>
        </w:rPr>
        <w:t xml:space="preserve">были </w:t>
      </w:r>
      <w:r w:rsidRPr="00B5049F">
        <w:rPr>
          <w:rFonts w:ascii="Times New Roman" w:hAnsi="Times New Roman"/>
          <w:sz w:val="28"/>
          <w:szCs w:val="28"/>
        </w:rPr>
        <w:t xml:space="preserve">с доставкой к месту и обратно. </w:t>
      </w:r>
      <w:r w:rsidR="000E4A95" w:rsidRPr="00B5049F">
        <w:rPr>
          <w:rFonts w:ascii="Times New Roman" w:hAnsi="Times New Roman"/>
          <w:sz w:val="28"/>
          <w:szCs w:val="28"/>
        </w:rPr>
        <w:t xml:space="preserve">В основном доставка осуществлялась централизованно за счёт средств местного бюджета. Благодарность </w:t>
      </w:r>
      <w:r w:rsidRPr="00B5049F">
        <w:rPr>
          <w:rFonts w:ascii="Times New Roman" w:hAnsi="Times New Roman"/>
          <w:sz w:val="28"/>
          <w:szCs w:val="28"/>
        </w:rPr>
        <w:t>Абанской СОШ №</w:t>
      </w:r>
      <w:r w:rsidR="000E4A95" w:rsidRPr="00B5049F">
        <w:rPr>
          <w:rFonts w:ascii="Times New Roman" w:hAnsi="Times New Roman"/>
          <w:sz w:val="28"/>
          <w:szCs w:val="28"/>
        </w:rPr>
        <w:t xml:space="preserve"> </w:t>
      </w:r>
      <w:r w:rsidRPr="00B5049F">
        <w:rPr>
          <w:rFonts w:ascii="Times New Roman" w:hAnsi="Times New Roman"/>
          <w:sz w:val="28"/>
          <w:szCs w:val="28"/>
        </w:rPr>
        <w:t xml:space="preserve">4 </w:t>
      </w:r>
      <w:r w:rsidR="000E4A95" w:rsidRPr="00B5049F">
        <w:rPr>
          <w:rFonts w:ascii="Times New Roman" w:hAnsi="Times New Roman"/>
          <w:sz w:val="28"/>
          <w:szCs w:val="28"/>
        </w:rPr>
        <w:t>за предоставленный транспорт.</w:t>
      </w:r>
    </w:p>
    <w:p w:rsidR="00C25C00" w:rsidRPr="00B5049F" w:rsidRDefault="00C25C00" w:rsidP="00953F7F">
      <w:pPr>
        <w:pStyle w:val="a7"/>
        <w:ind w:left="0"/>
        <w:jc w:val="both"/>
        <w:rPr>
          <w:rFonts w:ascii="Times New Roman" w:hAnsi="Times New Roman"/>
          <w:sz w:val="28"/>
          <w:szCs w:val="28"/>
        </w:rPr>
      </w:pPr>
      <w:r w:rsidRPr="00B5049F">
        <w:rPr>
          <w:rFonts w:ascii="Times New Roman" w:hAnsi="Times New Roman"/>
          <w:sz w:val="28"/>
          <w:szCs w:val="28"/>
        </w:rPr>
        <w:t xml:space="preserve">Проблемы, несомненно, есть в подготовке и проведении летней оздоровительной кампании. Несмотря на это, задачи в этом направлении </w:t>
      </w:r>
      <w:r w:rsidRPr="00B5049F">
        <w:rPr>
          <w:rFonts w:ascii="Times New Roman" w:hAnsi="Times New Roman"/>
          <w:sz w:val="28"/>
          <w:szCs w:val="28"/>
        </w:rPr>
        <w:lastRenderedPageBreak/>
        <w:t>выполнены силами, участием всех заинтересованных структур, просто неравнодушных людей.</w:t>
      </w:r>
    </w:p>
    <w:p w:rsidR="00612791" w:rsidRPr="00B5049F" w:rsidRDefault="000E4A95" w:rsidP="000E4A95">
      <w:pPr>
        <w:pStyle w:val="a7"/>
        <w:ind w:left="0" w:firstLine="567"/>
        <w:jc w:val="both"/>
        <w:rPr>
          <w:rFonts w:ascii="Times New Roman" w:hAnsi="Times New Roman"/>
          <w:sz w:val="28"/>
          <w:szCs w:val="28"/>
        </w:rPr>
      </w:pPr>
      <w:r w:rsidRPr="00B5049F">
        <w:rPr>
          <w:rFonts w:ascii="Times New Roman" w:hAnsi="Times New Roman"/>
          <w:sz w:val="28"/>
          <w:szCs w:val="28"/>
        </w:rPr>
        <w:t>Пользуясь случаем, хочу напомнить, что п</w:t>
      </w:r>
      <w:r w:rsidR="00612791" w:rsidRPr="00B5049F">
        <w:rPr>
          <w:rFonts w:ascii="Times New Roman" w:hAnsi="Times New Roman"/>
          <w:sz w:val="28"/>
          <w:szCs w:val="28"/>
        </w:rPr>
        <w:t>родолжается розыгрыш путевок во Всероссийские детские цен</w:t>
      </w:r>
      <w:r w:rsidRPr="00B5049F">
        <w:rPr>
          <w:rFonts w:ascii="Times New Roman" w:hAnsi="Times New Roman"/>
          <w:sz w:val="28"/>
          <w:szCs w:val="28"/>
        </w:rPr>
        <w:t xml:space="preserve">тры «Океан», «Артек», «Орленок», который </w:t>
      </w:r>
      <w:r w:rsidR="00612791" w:rsidRPr="00B5049F">
        <w:rPr>
          <w:rFonts w:ascii="Times New Roman" w:hAnsi="Times New Roman"/>
          <w:sz w:val="28"/>
          <w:szCs w:val="28"/>
        </w:rPr>
        <w:t xml:space="preserve"> </w:t>
      </w:r>
      <w:r w:rsidRPr="00B5049F">
        <w:rPr>
          <w:rFonts w:ascii="Times New Roman" w:hAnsi="Times New Roman"/>
          <w:sz w:val="28"/>
          <w:szCs w:val="28"/>
        </w:rPr>
        <w:t>происходит н</w:t>
      </w:r>
      <w:r w:rsidR="00612791" w:rsidRPr="00B5049F">
        <w:rPr>
          <w:rFonts w:ascii="Times New Roman" w:hAnsi="Times New Roman"/>
          <w:sz w:val="28"/>
          <w:szCs w:val="28"/>
        </w:rPr>
        <w:t>есколько раз в год.</w:t>
      </w:r>
      <w:r w:rsidRPr="00B5049F">
        <w:rPr>
          <w:rFonts w:ascii="Times New Roman" w:hAnsi="Times New Roman"/>
          <w:sz w:val="28"/>
          <w:szCs w:val="28"/>
        </w:rPr>
        <w:t xml:space="preserve"> </w:t>
      </w:r>
      <w:r w:rsidR="00612791" w:rsidRPr="00B5049F">
        <w:rPr>
          <w:rFonts w:ascii="Times New Roman" w:hAnsi="Times New Roman"/>
          <w:sz w:val="28"/>
          <w:szCs w:val="28"/>
        </w:rPr>
        <w:t xml:space="preserve"> Всегда новость об этом размещается в группе молодежного центра в социальной сети «Вконтакте» </w:t>
      </w:r>
      <w:hyperlink r:id="rId12" w:history="1">
        <w:r w:rsidR="00612791" w:rsidRPr="00B5049F">
          <w:rPr>
            <w:rStyle w:val="a8"/>
            <w:rFonts w:ascii="Times New Roman" w:hAnsi="Times New Roman"/>
            <w:sz w:val="28"/>
            <w:szCs w:val="28"/>
          </w:rPr>
          <w:t>https://vk.com/mmcaban</w:t>
        </w:r>
      </w:hyperlink>
      <w:r w:rsidR="00612791" w:rsidRPr="00B5049F">
        <w:rPr>
          <w:rFonts w:ascii="Times New Roman" w:hAnsi="Times New Roman"/>
          <w:sz w:val="28"/>
          <w:szCs w:val="28"/>
        </w:rPr>
        <w:t xml:space="preserve">. </w:t>
      </w:r>
    </w:p>
    <w:p w:rsidR="000E4A95" w:rsidRPr="00B5049F" w:rsidRDefault="000E4A95" w:rsidP="00953F7F">
      <w:pPr>
        <w:pStyle w:val="a7"/>
        <w:ind w:left="0"/>
        <w:jc w:val="both"/>
        <w:rPr>
          <w:rFonts w:ascii="Times New Roman" w:hAnsi="Times New Roman"/>
          <w:sz w:val="28"/>
          <w:szCs w:val="28"/>
        </w:rPr>
      </w:pPr>
      <w:r w:rsidRPr="00B5049F">
        <w:rPr>
          <w:rFonts w:ascii="Times New Roman" w:hAnsi="Times New Roman"/>
          <w:sz w:val="28"/>
          <w:szCs w:val="28"/>
        </w:rPr>
        <w:t xml:space="preserve">От лица молодёжной политики выражаю благодарность за развитие добровольческого движения ОО на территориях: Новоуспенского, Устьянского, </w:t>
      </w:r>
      <w:r w:rsidR="00A135AC" w:rsidRPr="00B5049F">
        <w:rPr>
          <w:rFonts w:ascii="Times New Roman" w:hAnsi="Times New Roman"/>
          <w:sz w:val="28"/>
          <w:szCs w:val="28"/>
        </w:rPr>
        <w:t>Абанского</w:t>
      </w:r>
      <w:r w:rsidRPr="00B5049F">
        <w:rPr>
          <w:rFonts w:ascii="Times New Roman" w:hAnsi="Times New Roman"/>
          <w:sz w:val="28"/>
          <w:szCs w:val="28"/>
        </w:rPr>
        <w:t>, Березовского сельсоветов.</w:t>
      </w:r>
      <w:r w:rsidR="00A135AC" w:rsidRPr="00B5049F">
        <w:rPr>
          <w:rFonts w:ascii="Times New Roman" w:hAnsi="Times New Roman"/>
          <w:sz w:val="28"/>
          <w:szCs w:val="28"/>
        </w:rPr>
        <w:t xml:space="preserve"> Особая признательность Новоуспенской школе </w:t>
      </w:r>
      <w:r w:rsidR="0074163F" w:rsidRPr="00B5049F">
        <w:rPr>
          <w:rFonts w:ascii="Times New Roman" w:hAnsi="Times New Roman"/>
          <w:sz w:val="28"/>
          <w:szCs w:val="28"/>
        </w:rPr>
        <w:t xml:space="preserve">за развитие движения КВН </w:t>
      </w:r>
      <w:r w:rsidR="00C86AEF" w:rsidRPr="00B5049F">
        <w:rPr>
          <w:rFonts w:ascii="Times New Roman" w:hAnsi="Times New Roman"/>
          <w:sz w:val="28"/>
          <w:szCs w:val="28"/>
        </w:rPr>
        <w:t>на территории района.</w:t>
      </w:r>
    </w:p>
    <w:p w:rsidR="00612791" w:rsidRPr="00B5049F" w:rsidRDefault="00C86AEF" w:rsidP="00953F7F">
      <w:pPr>
        <w:pStyle w:val="a7"/>
        <w:ind w:left="0" w:firstLine="567"/>
        <w:jc w:val="both"/>
        <w:rPr>
          <w:rFonts w:ascii="Times New Roman" w:hAnsi="Times New Roman"/>
          <w:sz w:val="28"/>
          <w:szCs w:val="28"/>
        </w:rPr>
      </w:pPr>
      <w:r w:rsidRPr="00B5049F">
        <w:rPr>
          <w:rFonts w:ascii="Times New Roman" w:hAnsi="Times New Roman"/>
          <w:sz w:val="28"/>
          <w:szCs w:val="28"/>
        </w:rPr>
        <w:t xml:space="preserve">Особое место в нашей работе занимает проектная деятельность </w:t>
      </w:r>
      <w:r w:rsidR="00C25C00" w:rsidRPr="00B5049F">
        <w:rPr>
          <w:rFonts w:ascii="Times New Roman" w:hAnsi="Times New Roman"/>
          <w:sz w:val="28"/>
          <w:szCs w:val="28"/>
        </w:rPr>
        <w:t>–</w:t>
      </w:r>
      <w:r w:rsidRPr="00B5049F">
        <w:rPr>
          <w:rFonts w:ascii="Times New Roman" w:hAnsi="Times New Roman"/>
          <w:sz w:val="28"/>
          <w:szCs w:val="28"/>
        </w:rPr>
        <w:t xml:space="preserve"> механизм</w:t>
      </w:r>
      <w:r w:rsidR="00C25C00" w:rsidRPr="00B5049F">
        <w:rPr>
          <w:rFonts w:ascii="Times New Roman" w:hAnsi="Times New Roman"/>
          <w:sz w:val="28"/>
          <w:szCs w:val="28"/>
        </w:rPr>
        <w:t xml:space="preserve">, позволяющий по – новому взглянуть и решить проблемы в самых различных сферах деятельности учреждения. </w:t>
      </w:r>
      <w:r w:rsidR="00612791" w:rsidRPr="00B5049F">
        <w:rPr>
          <w:rFonts w:ascii="Times New Roman" w:hAnsi="Times New Roman"/>
          <w:sz w:val="28"/>
          <w:szCs w:val="28"/>
        </w:rPr>
        <w:t>В рамках «Территории 2020» были поддержаны 10 проектов.</w:t>
      </w:r>
      <w:r w:rsidR="00C25C00" w:rsidRPr="00B5049F">
        <w:rPr>
          <w:rFonts w:ascii="Times New Roman" w:hAnsi="Times New Roman"/>
          <w:sz w:val="28"/>
          <w:szCs w:val="28"/>
        </w:rPr>
        <w:t xml:space="preserve"> Активные участники: Долгомостовская СОШ, Никольская СОШ, Абанская ООШ № 1.</w:t>
      </w:r>
    </w:p>
    <w:p w:rsidR="00C25C00" w:rsidRPr="00B5049F" w:rsidRDefault="00C25C00" w:rsidP="00C25C00">
      <w:pPr>
        <w:ind w:firstLine="720"/>
        <w:jc w:val="center"/>
        <w:rPr>
          <w:b/>
          <w:sz w:val="28"/>
          <w:szCs w:val="28"/>
        </w:rPr>
      </w:pPr>
      <w:r w:rsidRPr="00B5049F">
        <w:rPr>
          <w:rFonts w:eastAsia="Calibri"/>
          <w:b/>
          <w:sz w:val="28"/>
          <w:szCs w:val="28"/>
        </w:rPr>
        <w:t>Абанский район должен стать</w:t>
      </w:r>
      <w:r w:rsidRPr="00B5049F">
        <w:rPr>
          <w:b/>
          <w:sz w:val="28"/>
          <w:szCs w:val="28"/>
        </w:rPr>
        <w:t xml:space="preserve"> территорией массового здорового образа жизни, массового физкультурного движения и спорта  и долгой, здоровой, обеспеченной жизни жителей.</w:t>
      </w:r>
    </w:p>
    <w:p w:rsidR="00C25C00" w:rsidRPr="00B5049F" w:rsidRDefault="00C25C00" w:rsidP="00C25C00">
      <w:pPr>
        <w:rPr>
          <w:sz w:val="28"/>
          <w:szCs w:val="28"/>
        </w:rPr>
      </w:pPr>
      <w:r w:rsidRPr="00B5049F">
        <w:rPr>
          <w:sz w:val="28"/>
          <w:szCs w:val="28"/>
        </w:rPr>
        <w:t xml:space="preserve">        Созданные условия для занятий спортом и физкультурой в районе позволили провести большое количество соревнований различных уровней. </w:t>
      </w:r>
    </w:p>
    <w:p w:rsidR="00E11041" w:rsidRPr="00B5049F" w:rsidRDefault="00E11041" w:rsidP="00612791">
      <w:pPr>
        <w:widowControl w:val="0"/>
        <w:autoSpaceDE w:val="0"/>
        <w:autoSpaceDN w:val="0"/>
        <w:adjustRightInd w:val="0"/>
        <w:snapToGrid w:val="0"/>
        <w:jc w:val="both"/>
        <w:rPr>
          <w:rFonts w:eastAsia="Calibri"/>
          <w:b/>
          <w:sz w:val="28"/>
          <w:szCs w:val="28"/>
        </w:rPr>
      </w:pPr>
    </w:p>
    <w:p w:rsidR="00C25C00" w:rsidRPr="00B5049F" w:rsidRDefault="00C25C00" w:rsidP="00612791">
      <w:pPr>
        <w:widowControl w:val="0"/>
        <w:autoSpaceDE w:val="0"/>
        <w:autoSpaceDN w:val="0"/>
        <w:adjustRightInd w:val="0"/>
        <w:snapToGrid w:val="0"/>
        <w:jc w:val="both"/>
        <w:rPr>
          <w:rFonts w:eastAsia="Calibri"/>
          <w:b/>
          <w:sz w:val="28"/>
          <w:szCs w:val="28"/>
        </w:rPr>
      </w:pPr>
      <w:r w:rsidRPr="00B5049F">
        <w:rPr>
          <w:rFonts w:eastAsia="Calibri"/>
          <w:sz w:val="28"/>
          <w:szCs w:val="28"/>
        </w:rPr>
        <w:t>Школьная спортивная лига</w:t>
      </w:r>
    </w:p>
    <w:p w:rsidR="00E11041" w:rsidRPr="00B5049F" w:rsidRDefault="00612791" w:rsidP="00612791">
      <w:pPr>
        <w:widowControl w:val="0"/>
        <w:autoSpaceDE w:val="0"/>
        <w:autoSpaceDN w:val="0"/>
        <w:adjustRightInd w:val="0"/>
        <w:snapToGrid w:val="0"/>
        <w:jc w:val="both"/>
        <w:rPr>
          <w:rFonts w:eastAsia="Calibri"/>
          <w:sz w:val="28"/>
          <w:szCs w:val="28"/>
        </w:rPr>
      </w:pPr>
      <w:r w:rsidRPr="00B5049F">
        <w:rPr>
          <w:rFonts w:eastAsia="Calibri"/>
          <w:sz w:val="28"/>
          <w:szCs w:val="28"/>
        </w:rPr>
        <w:t>В течение учебного года были проведены 14 соревнов</w:t>
      </w:r>
      <w:r w:rsidR="000411AE">
        <w:rPr>
          <w:rFonts w:eastAsia="Calibri"/>
          <w:sz w:val="28"/>
          <w:szCs w:val="28"/>
        </w:rPr>
        <w:t>аний «Школьной спортивной лиги».</w:t>
      </w:r>
      <w:r w:rsidRPr="00B5049F">
        <w:rPr>
          <w:rFonts w:eastAsia="Calibri"/>
          <w:sz w:val="28"/>
          <w:szCs w:val="28"/>
        </w:rPr>
        <w:t xml:space="preserve"> </w:t>
      </w:r>
      <w:r w:rsidR="00E11041" w:rsidRPr="00B5049F">
        <w:rPr>
          <w:rFonts w:eastAsia="Calibri"/>
          <w:sz w:val="28"/>
          <w:szCs w:val="28"/>
        </w:rPr>
        <w:t>Поздравляем победителей, занявших первые места: Абанская СОШ № 3, Никольская СОШ.</w:t>
      </w:r>
    </w:p>
    <w:p w:rsidR="00E11041" w:rsidRPr="00B5049F" w:rsidRDefault="00E11041" w:rsidP="00612791">
      <w:pPr>
        <w:rPr>
          <w:rFonts w:eastAsia="Calibri"/>
          <w:b/>
          <w:sz w:val="28"/>
          <w:szCs w:val="28"/>
        </w:rPr>
      </w:pPr>
    </w:p>
    <w:p w:rsidR="00E11041" w:rsidRPr="00B5049F" w:rsidRDefault="00E11041" w:rsidP="00612791">
      <w:pPr>
        <w:rPr>
          <w:rFonts w:eastAsia="Calibri"/>
          <w:b/>
          <w:sz w:val="28"/>
          <w:szCs w:val="28"/>
        </w:rPr>
      </w:pPr>
      <w:r w:rsidRPr="00B5049F">
        <w:rPr>
          <w:rFonts w:eastAsia="Calibri"/>
          <w:sz w:val="28"/>
          <w:szCs w:val="28"/>
        </w:rPr>
        <w:t>Краевые соревнования</w:t>
      </w:r>
      <w:r w:rsidRPr="00B5049F">
        <w:rPr>
          <w:rFonts w:eastAsia="Calibri"/>
          <w:b/>
          <w:sz w:val="28"/>
          <w:szCs w:val="28"/>
        </w:rPr>
        <w:t xml:space="preserve"> </w:t>
      </w:r>
    </w:p>
    <w:p w:rsidR="00E11041" w:rsidRPr="00B5049F" w:rsidRDefault="00E11041" w:rsidP="00E11041">
      <w:pPr>
        <w:ind w:firstLine="360"/>
        <w:jc w:val="both"/>
        <w:rPr>
          <w:rFonts w:eastAsia="Calibri"/>
          <w:sz w:val="28"/>
          <w:szCs w:val="28"/>
        </w:rPr>
      </w:pPr>
      <w:r w:rsidRPr="00B5049F">
        <w:rPr>
          <w:rFonts w:eastAsia="Calibri"/>
          <w:sz w:val="28"/>
          <w:szCs w:val="28"/>
        </w:rPr>
        <w:t>Результаты участия Абанских команд в зональных и финальных краевых с</w:t>
      </w:r>
      <w:r w:rsidR="00953F7F" w:rsidRPr="00B5049F">
        <w:rPr>
          <w:rFonts w:eastAsia="Calibri"/>
          <w:sz w:val="28"/>
          <w:szCs w:val="28"/>
        </w:rPr>
        <w:t xml:space="preserve">оревнованиях в 2015-2016 уч. г., </w:t>
      </w:r>
      <w:r w:rsidRPr="00B5049F">
        <w:rPr>
          <w:rFonts w:eastAsia="Calibri"/>
          <w:sz w:val="28"/>
          <w:szCs w:val="28"/>
        </w:rPr>
        <w:t>несомненно</w:t>
      </w:r>
      <w:r w:rsidR="00953F7F" w:rsidRPr="00B5049F">
        <w:rPr>
          <w:rFonts w:eastAsia="Calibri"/>
          <w:sz w:val="28"/>
          <w:szCs w:val="28"/>
        </w:rPr>
        <w:t>,</w:t>
      </w:r>
      <w:r w:rsidRPr="00B5049F">
        <w:rPr>
          <w:rFonts w:eastAsia="Calibri"/>
          <w:sz w:val="28"/>
          <w:szCs w:val="28"/>
        </w:rPr>
        <w:t xml:space="preserve"> улучшились, прежде всего тем, что впервые приняли участие во всех видах краевой спартакиады. Если в </w:t>
      </w:r>
      <w:r w:rsidR="00953F7F" w:rsidRPr="00B5049F">
        <w:rPr>
          <w:rFonts w:eastAsia="Calibri"/>
          <w:sz w:val="28"/>
          <w:szCs w:val="28"/>
        </w:rPr>
        <w:t>прошлом</w:t>
      </w:r>
      <w:r w:rsidRPr="00B5049F">
        <w:rPr>
          <w:rFonts w:eastAsia="Calibri"/>
          <w:sz w:val="28"/>
          <w:szCs w:val="28"/>
        </w:rPr>
        <w:t xml:space="preserve"> учебном году Абанский район занял 30 место в крае, то в </w:t>
      </w:r>
      <w:r w:rsidR="00953F7F" w:rsidRPr="00B5049F">
        <w:rPr>
          <w:rFonts w:eastAsia="Calibri"/>
          <w:sz w:val="28"/>
          <w:szCs w:val="28"/>
        </w:rPr>
        <w:t xml:space="preserve">этом </w:t>
      </w:r>
      <w:r w:rsidR="000411AE">
        <w:rPr>
          <w:rFonts w:eastAsia="Calibri"/>
          <w:sz w:val="28"/>
          <w:szCs w:val="28"/>
        </w:rPr>
        <w:t xml:space="preserve"> - 12 место.</w:t>
      </w:r>
      <w:r w:rsidRPr="00B5049F">
        <w:rPr>
          <w:rFonts w:eastAsia="Calibri"/>
          <w:sz w:val="28"/>
          <w:szCs w:val="28"/>
        </w:rPr>
        <w:t xml:space="preserve"> Абанская СОШ №</w:t>
      </w:r>
      <w:r w:rsidR="00953F7F" w:rsidRPr="00B5049F">
        <w:rPr>
          <w:rFonts w:eastAsia="Calibri"/>
          <w:sz w:val="28"/>
          <w:szCs w:val="28"/>
        </w:rPr>
        <w:t xml:space="preserve"> </w:t>
      </w:r>
      <w:r w:rsidRPr="00B5049F">
        <w:rPr>
          <w:rFonts w:eastAsia="Calibri"/>
          <w:sz w:val="28"/>
          <w:szCs w:val="28"/>
        </w:rPr>
        <w:t xml:space="preserve">3 вошла в число 10 победителей из 211 школ края. </w:t>
      </w:r>
    </w:p>
    <w:p w:rsidR="00E11041" w:rsidRPr="00B5049F" w:rsidRDefault="00E11041" w:rsidP="00E11041">
      <w:pPr>
        <w:widowControl w:val="0"/>
        <w:autoSpaceDE w:val="0"/>
        <w:autoSpaceDN w:val="0"/>
        <w:adjustRightInd w:val="0"/>
        <w:snapToGrid w:val="0"/>
        <w:jc w:val="both"/>
        <w:rPr>
          <w:rFonts w:eastAsia="Calibri"/>
          <w:sz w:val="28"/>
          <w:szCs w:val="28"/>
        </w:rPr>
      </w:pPr>
      <w:r w:rsidRPr="00B5049F">
        <w:rPr>
          <w:rFonts w:eastAsia="Calibri"/>
          <w:sz w:val="28"/>
          <w:szCs w:val="28"/>
        </w:rPr>
        <w:t>В краевом финале «Президентских состязаний</w:t>
      </w:r>
      <w:r w:rsidR="00953F7F" w:rsidRPr="00B5049F">
        <w:rPr>
          <w:rFonts w:eastAsia="Calibri"/>
          <w:sz w:val="28"/>
          <w:szCs w:val="28"/>
        </w:rPr>
        <w:t>»</w:t>
      </w:r>
      <w:r w:rsidRPr="00B5049F">
        <w:rPr>
          <w:rFonts w:eastAsia="Calibri"/>
          <w:sz w:val="28"/>
          <w:szCs w:val="28"/>
        </w:rPr>
        <w:t xml:space="preserve"> Долгомостовская С</w:t>
      </w:r>
      <w:r w:rsidR="000411AE">
        <w:rPr>
          <w:rFonts w:eastAsia="Calibri"/>
          <w:sz w:val="28"/>
          <w:szCs w:val="28"/>
        </w:rPr>
        <w:t>ОШ заняла 12 место из 35 команд.</w:t>
      </w:r>
    </w:p>
    <w:p w:rsidR="00E11041" w:rsidRPr="00B5049F" w:rsidRDefault="00E11041" w:rsidP="00E11041">
      <w:pPr>
        <w:widowControl w:val="0"/>
        <w:autoSpaceDE w:val="0"/>
        <w:autoSpaceDN w:val="0"/>
        <w:adjustRightInd w:val="0"/>
        <w:snapToGrid w:val="0"/>
        <w:jc w:val="both"/>
        <w:rPr>
          <w:rFonts w:eastAsia="Calibri"/>
          <w:b/>
          <w:color w:val="000000"/>
          <w:sz w:val="28"/>
          <w:szCs w:val="28"/>
        </w:rPr>
      </w:pPr>
    </w:p>
    <w:p w:rsidR="00E11041" w:rsidRPr="00185919" w:rsidRDefault="00E11041" w:rsidP="00185919">
      <w:pPr>
        <w:jc w:val="both"/>
        <w:rPr>
          <w:rFonts w:eastAsia="Calibri"/>
          <w:sz w:val="28"/>
          <w:szCs w:val="28"/>
        </w:rPr>
      </w:pPr>
      <w:r w:rsidRPr="00B5049F">
        <w:rPr>
          <w:rFonts w:eastAsia="Calibri"/>
          <w:sz w:val="28"/>
          <w:szCs w:val="28"/>
        </w:rPr>
        <w:t xml:space="preserve">    В рамках очередной спартакиады среди ДОУ «Малышок» проведены 4</w:t>
      </w:r>
      <w:r w:rsidR="00953F7F" w:rsidRPr="00B5049F">
        <w:rPr>
          <w:rFonts w:eastAsia="Calibri"/>
          <w:sz w:val="28"/>
          <w:szCs w:val="28"/>
        </w:rPr>
        <w:t xml:space="preserve"> спортивно-массовых мероприятия</w:t>
      </w:r>
      <w:r w:rsidRPr="00B5049F">
        <w:rPr>
          <w:rFonts w:eastAsia="Calibri"/>
          <w:sz w:val="28"/>
          <w:szCs w:val="28"/>
        </w:rPr>
        <w:t>, в которых приняли участие 4 дошкольных учреждения (Абанские ДОУ №1 «Росинка», №</w:t>
      </w:r>
      <w:r w:rsidR="00953F7F" w:rsidRPr="00B5049F">
        <w:rPr>
          <w:rFonts w:eastAsia="Calibri"/>
          <w:sz w:val="28"/>
          <w:szCs w:val="28"/>
        </w:rPr>
        <w:t xml:space="preserve"> 3 «Светлячок»,</w:t>
      </w:r>
      <w:r w:rsidRPr="00B5049F">
        <w:rPr>
          <w:rFonts w:eastAsia="Calibri"/>
          <w:sz w:val="28"/>
          <w:szCs w:val="28"/>
        </w:rPr>
        <w:t xml:space="preserve"> №</w:t>
      </w:r>
      <w:r w:rsidR="00953F7F" w:rsidRPr="00B5049F">
        <w:rPr>
          <w:rFonts w:eastAsia="Calibri"/>
          <w:sz w:val="28"/>
          <w:szCs w:val="28"/>
        </w:rPr>
        <w:t xml:space="preserve"> </w:t>
      </w:r>
      <w:r w:rsidRPr="00B5049F">
        <w:rPr>
          <w:rFonts w:eastAsia="Calibri"/>
          <w:sz w:val="28"/>
          <w:szCs w:val="28"/>
        </w:rPr>
        <w:t>5 «Теремок» и Долгомостовский детский сад), и 7 групп предшкольного образования. Результаты отражены на слайде. Поздравляем Детский сад № 1 «Росинка» с победой.</w:t>
      </w:r>
    </w:p>
    <w:p w:rsidR="00612791" w:rsidRPr="00B5049F" w:rsidRDefault="00E11041" w:rsidP="00185919">
      <w:pPr>
        <w:rPr>
          <w:rFonts w:eastAsia="Calibri"/>
          <w:sz w:val="28"/>
          <w:szCs w:val="28"/>
        </w:rPr>
      </w:pPr>
      <w:r w:rsidRPr="00B5049F">
        <w:rPr>
          <w:rFonts w:eastAsia="Calibri"/>
          <w:color w:val="000000"/>
          <w:sz w:val="28"/>
          <w:szCs w:val="28"/>
        </w:rPr>
        <w:lastRenderedPageBreak/>
        <w:t xml:space="preserve">Проведена </w:t>
      </w:r>
      <w:r w:rsidR="00612791" w:rsidRPr="00B5049F">
        <w:rPr>
          <w:rFonts w:eastAsia="Calibri"/>
          <w:color w:val="000000"/>
          <w:sz w:val="28"/>
          <w:szCs w:val="28"/>
        </w:rPr>
        <w:t xml:space="preserve"> районная спартакиада среди ФСК, в которой приняли участие 10 клубов</w:t>
      </w:r>
      <w:r w:rsidRPr="00B5049F">
        <w:rPr>
          <w:rFonts w:eastAsia="Calibri"/>
          <w:color w:val="000000"/>
          <w:sz w:val="28"/>
          <w:szCs w:val="28"/>
        </w:rPr>
        <w:t>.</w:t>
      </w:r>
      <w:r w:rsidR="00612791" w:rsidRPr="00B5049F">
        <w:rPr>
          <w:rFonts w:eastAsia="Calibri"/>
          <w:color w:val="000000"/>
          <w:sz w:val="28"/>
          <w:szCs w:val="28"/>
        </w:rPr>
        <w:t xml:space="preserve"> </w:t>
      </w:r>
      <w:r w:rsidR="00612791" w:rsidRPr="00B5049F">
        <w:rPr>
          <w:rFonts w:eastAsia="Calibri"/>
          <w:sz w:val="28"/>
          <w:szCs w:val="28"/>
        </w:rPr>
        <w:t>8 соревнований</w:t>
      </w:r>
      <w:r w:rsidR="000411AE">
        <w:rPr>
          <w:rFonts w:eastAsia="Calibri"/>
          <w:sz w:val="28"/>
          <w:szCs w:val="28"/>
        </w:rPr>
        <w:t>.</w:t>
      </w:r>
      <w:r w:rsidR="00185919">
        <w:rPr>
          <w:rFonts w:eastAsia="Calibri"/>
          <w:sz w:val="28"/>
          <w:szCs w:val="28"/>
        </w:rPr>
        <w:t xml:space="preserve"> </w:t>
      </w:r>
      <w:r w:rsidR="00190586" w:rsidRPr="00B5049F">
        <w:rPr>
          <w:rFonts w:eastAsia="Calibri"/>
          <w:sz w:val="28"/>
          <w:szCs w:val="28"/>
        </w:rPr>
        <w:t>Поздравляем ФСК «Сибиряк» Абанской ООШ № 1 с победой.</w:t>
      </w:r>
    </w:p>
    <w:p w:rsidR="00612791" w:rsidRPr="00B5049F" w:rsidRDefault="00612791" w:rsidP="00612791">
      <w:pPr>
        <w:widowControl w:val="0"/>
        <w:autoSpaceDE w:val="0"/>
        <w:autoSpaceDN w:val="0"/>
        <w:adjustRightInd w:val="0"/>
        <w:snapToGrid w:val="0"/>
        <w:jc w:val="both"/>
        <w:rPr>
          <w:rFonts w:eastAsia="Calibri"/>
          <w:sz w:val="28"/>
          <w:szCs w:val="28"/>
        </w:rPr>
      </w:pPr>
      <w:r w:rsidRPr="00B5049F">
        <w:rPr>
          <w:rFonts w:eastAsia="Calibri"/>
          <w:color w:val="000000"/>
          <w:sz w:val="28"/>
          <w:szCs w:val="28"/>
        </w:rPr>
        <w:t xml:space="preserve">     Все соревнования Спартакиад  были проведены с соблюдением этапности, согласно положений, без серьезных замечаний и травм. В этом большая заслуга и судейских коллегий и руководителей команд образовательных организаций.</w:t>
      </w:r>
    </w:p>
    <w:p w:rsidR="00612791" w:rsidRPr="00B5049F" w:rsidRDefault="00612791" w:rsidP="00612791">
      <w:pPr>
        <w:widowControl w:val="0"/>
        <w:autoSpaceDE w:val="0"/>
        <w:autoSpaceDN w:val="0"/>
        <w:adjustRightInd w:val="0"/>
        <w:snapToGrid w:val="0"/>
        <w:jc w:val="both"/>
        <w:rPr>
          <w:rFonts w:eastAsia="Calibri"/>
          <w:color w:val="000000"/>
          <w:sz w:val="28"/>
          <w:szCs w:val="28"/>
        </w:rPr>
      </w:pPr>
      <w:r w:rsidRPr="00B5049F">
        <w:rPr>
          <w:rFonts w:eastAsia="Calibri"/>
          <w:color w:val="000000"/>
          <w:sz w:val="28"/>
          <w:szCs w:val="28"/>
        </w:rPr>
        <w:t xml:space="preserve">            Однако анализ результатов Спартакиады школьников показывает, что уровень спортивной подготовки команд некоторых образовательных организаций, таких как Березовская, Почетская, Устьянская, Хандальская, Покатеевская, Вознесенская  остается </w:t>
      </w:r>
      <w:r w:rsidR="00190586" w:rsidRPr="00B5049F">
        <w:rPr>
          <w:rFonts w:eastAsia="Calibri"/>
          <w:color w:val="000000"/>
          <w:sz w:val="28"/>
          <w:szCs w:val="28"/>
        </w:rPr>
        <w:t>на недостаточном уровне</w:t>
      </w:r>
      <w:r w:rsidRPr="00B5049F">
        <w:rPr>
          <w:rFonts w:eastAsia="Calibri"/>
          <w:color w:val="000000"/>
          <w:sz w:val="28"/>
          <w:szCs w:val="28"/>
        </w:rPr>
        <w:t xml:space="preserve">. </w:t>
      </w:r>
    </w:p>
    <w:p w:rsidR="00612791" w:rsidRPr="00B5049F" w:rsidRDefault="00190586" w:rsidP="00612791">
      <w:pPr>
        <w:widowControl w:val="0"/>
        <w:autoSpaceDE w:val="0"/>
        <w:autoSpaceDN w:val="0"/>
        <w:adjustRightInd w:val="0"/>
        <w:snapToGrid w:val="0"/>
        <w:jc w:val="both"/>
        <w:rPr>
          <w:rFonts w:eastAsia="Calibri"/>
          <w:color w:val="000000"/>
          <w:sz w:val="28"/>
          <w:szCs w:val="28"/>
        </w:rPr>
      </w:pPr>
      <w:r w:rsidRPr="00B5049F">
        <w:rPr>
          <w:rFonts w:eastAsia="Calibri"/>
          <w:color w:val="000000"/>
          <w:sz w:val="28"/>
          <w:szCs w:val="28"/>
        </w:rPr>
        <w:t>Необходимо</w:t>
      </w:r>
      <w:r w:rsidR="00612791" w:rsidRPr="00B5049F">
        <w:rPr>
          <w:rFonts w:eastAsia="Calibri"/>
          <w:color w:val="000000"/>
          <w:sz w:val="28"/>
          <w:szCs w:val="28"/>
        </w:rPr>
        <w:t xml:space="preserve">: </w:t>
      </w:r>
    </w:p>
    <w:p w:rsidR="00612791" w:rsidRPr="00B5049F" w:rsidRDefault="00612791" w:rsidP="00612791">
      <w:pPr>
        <w:widowControl w:val="0"/>
        <w:autoSpaceDE w:val="0"/>
        <w:autoSpaceDN w:val="0"/>
        <w:adjustRightInd w:val="0"/>
        <w:snapToGrid w:val="0"/>
        <w:jc w:val="both"/>
        <w:rPr>
          <w:rFonts w:eastAsia="Calibri"/>
          <w:sz w:val="28"/>
          <w:szCs w:val="28"/>
        </w:rPr>
      </w:pPr>
      <w:r w:rsidRPr="00B5049F">
        <w:rPr>
          <w:rFonts w:eastAsia="Calibri"/>
          <w:color w:val="000000"/>
          <w:sz w:val="28"/>
          <w:szCs w:val="28"/>
        </w:rPr>
        <w:t>- проработать план мероприятий по 100% охвату обучающихся спортивно</w:t>
      </w:r>
      <w:r w:rsidR="00953F7F" w:rsidRPr="00B5049F">
        <w:rPr>
          <w:rFonts w:eastAsia="Calibri"/>
          <w:color w:val="000000"/>
          <w:sz w:val="28"/>
          <w:szCs w:val="28"/>
        </w:rPr>
        <w:t xml:space="preserve"> </w:t>
      </w:r>
      <w:r w:rsidRPr="00B5049F">
        <w:rPr>
          <w:rFonts w:eastAsia="Calibri"/>
          <w:color w:val="000000"/>
          <w:sz w:val="28"/>
          <w:szCs w:val="28"/>
        </w:rPr>
        <w:t>- массовой и физкультурно-оздоровительной работой;</w:t>
      </w:r>
    </w:p>
    <w:p w:rsidR="00612791" w:rsidRPr="00B5049F" w:rsidRDefault="00612791" w:rsidP="00612791">
      <w:pPr>
        <w:widowControl w:val="0"/>
        <w:autoSpaceDE w:val="0"/>
        <w:autoSpaceDN w:val="0"/>
        <w:adjustRightInd w:val="0"/>
        <w:snapToGrid w:val="0"/>
        <w:jc w:val="both"/>
        <w:rPr>
          <w:rFonts w:eastAsia="Calibri"/>
          <w:color w:val="000000"/>
          <w:sz w:val="28"/>
          <w:szCs w:val="28"/>
        </w:rPr>
      </w:pPr>
      <w:r w:rsidRPr="00B5049F">
        <w:rPr>
          <w:rFonts w:eastAsia="Calibri"/>
          <w:color w:val="000000"/>
          <w:sz w:val="28"/>
          <w:szCs w:val="28"/>
        </w:rPr>
        <w:t>- активизировать внутришкольную спортивно-массовую работу.</w:t>
      </w:r>
    </w:p>
    <w:p w:rsidR="00612791" w:rsidRPr="00B5049F" w:rsidRDefault="00185919" w:rsidP="00185919">
      <w:pPr>
        <w:jc w:val="center"/>
        <w:rPr>
          <w:rFonts w:eastAsia="Calibri"/>
          <w:b/>
          <w:sz w:val="28"/>
          <w:szCs w:val="28"/>
        </w:rPr>
      </w:pPr>
      <w:r>
        <w:rPr>
          <w:rFonts w:eastAsia="Calibri"/>
          <w:b/>
          <w:sz w:val="28"/>
          <w:szCs w:val="28"/>
        </w:rPr>
        <w:t>ГТО</w:t>
      </w:r>
    </w:p>
    <w:p w:rsidR="00190586" w:rsidRPr="00B5049F" w:rsidRDefault="00612791" w:rsidP="00612791">
      <w:pPr>
        <w:jc w:val="both"/>
        <w:rPr>
          <w:rFonts w:eastAsia="Calibri"/>
          <w:color w:val="000000"/>
          <w:sz w:val="28"/>
          <w:szCs w:val="28"/>
        </w:rPr>
      </w:pPr>
      <w:r w:rsidRPr="00B5049F">
        <w:rPr>
          <w:rFonts w:eastAsia="Calibri"/>
          <w:sz w:val="28"/>
          <w:szCs w:val="28"/>
        </w:rPr>
        <w:t xml:space="preserve">     С 1сентября 2015 года «</w:t>
      </w:r>
      <w:r w:rsidR="000411AE">
        <w:rPr>
          <w:rFonts w:eastAsia="Calibri"/>
          <w:sz w:val="28"/>
          <w:szCs w:val="28"/>
        </w:rPr>
        <w:t>ГТО</w:t>
      </w:r>
      <w:r w:rsidRPr="00B5049F">
        <w:rPr>
          <w:rFonts w:eastAsia="Calibri"/>
          <w:sz w:val="28"/>
          <w:szCs w:val="28"/>
        </w:rPr>
        <w:t xml:space="preserve">» </w:t>
      </w:r>
      <w:r w:rsidRPr="00B5049F">
        <w:rPr>
          <w:rFonts w:eastAsia="Calibri"/>
          <w:color w:val="000000"/>
          <w:sz w:val="28"/>
          <w:szCs w:val="28"/>
        </w:rPr>
        <w:t>официально внедряется во всех общеобразовательных школах страны, края, района. Законодательно произошли изменения в стандартах образования, в содержании учебных программ по физической культуре с учетом внедрения в образовательный процесс комплекса «ГТО».</w:t>
      </w:r>
    </w:p>
    <w:p w:rsidR="00190586" w:rsidRPr="00185919" w:rsidRDefault="00190586" w:rsidP="00612791">
      <w:pPr>
        <w:jc w:val="both"/>
        <w:rPr>
          <w:rFonts w:eastAsia="Calibri"/>
          <w:b/>
          <w:sz w:val="28"/>
          <w:szCs w:val="28"/>
        </w:rPr>
      </w:pPr>
      <w:r w:rsidRPr="00B5049F">
        <w:rPr>
          <w:rFonts w:eastAsia="Calibri"/>
          <w:b/>
          <w:sz w:val="28"/>
          <w:szCs w:val="28"/>
        </w:rPr>
        <w:t xml:space="preserve">  </w:t>
      </w:r>
      <w:r w:rsidR="00612791" w:rsidRPr="00B5049F">
        <w:rPr>
          <w:rFonts w:eastAsia="Calibri"/>
          <w:color w:val="000000"/>
          <w:sz w:val="28"/>
          <w:szCs w:val="28"/>
        </w:rPr>
        <w:t xml:space="preserve">   Всего с мая 2015 года в рамках выполнения нормативов ГТО приняли участие 240 учащихся. В 2016 году 105 учащихся п</w:t>
      </w:r>
      <w:r w:rsidR="000411AE">
        <w:rPr>
          <w:color w:val="000000"/>
          <w:sz w:val="28"/>
          <w:szCs w:val="28"/>
          <w:shd w:val="clear" w:color="auto" w:fill="FFFFFF"/>
        </w:rPr>
        <w:t>риняли участие</w:t>
      </w:r>
      <w:r w:rsidR="00612791" w:rsidRPr="00B5049F">
        <w:rPr>
          <w:color w:val="000000"/>
          <w:sz w:val="28"/>
          <w:szCs w:val="28"/>
          <w:shd w:val="clear" w:color="auto" w:fill="FFFFFF"/>
        </w:rPr>
        <w:t xml:space="preserve"> в выполнении нормативов комплекса ГТО</w:t>
      </w:r>
      <w:r w:rsidR="00612791" w:rsidRPr="00B5049F">
        <w:rPr>
          <w:rFonts w:eastAsia="Calibri"/>
          <w:color w:val="000000"/>
          <w:sz w:val="28"/>
          <w:szCs w:val="28"/>
        </w:rPr>
        <w:t xml:space="preserve"> </w:t>
      </w:r>
      <w:r w:rsidR="00612791" w:rsidRPr="00B5049F">
        <w:rPr>
          <w:rFonts w:eastAsia="Calibri"/>
          <w:color w:val="000000"/>
          <w:sz w:val="28"/>
          <w:szCs w:val="28"/>
          <w:lang w:val="en-US"/>
        </w:rPr>
        <w:t>II</w:t>
      </w:r>
      <w:r w:rsidR="00612791" w:rsidRPr="00B5049F">
        <w:rPr>
          <w:rFonts w:eastAsia="Calibri"/>
          <w:color w:val="000000"/>
          <w:sz w:val="28"/>
          <w:szCs w:val="28"/>
        </w:rPr>
        <w:t xml:space="preserve"> – </w:t>
      </w:r>
      <w:r w:rsidR="00612791" w:rsidRPr="00B5049F">
        <w:rPr>
          <w:rFonts w:eastAsia="Calibri"/>
          <w:color w:val="000000"/>
          <w:sz w:val="28"/>
          <w:szCs w:val="28"/>
          <w:lang w:val="en-US"/>
        </w:rPr>
        <w:t>V</w:t>
      </w:r>
      <w:r w:rsidRPr="00B5049F">
        <w:rPr>
          <w:rFonts w:eastAsia="Calibri"/>
          <w:color w:val="000000"/>
          <w:sz w:val="28"/>
          <w:szCs w:val="28"/>
        </w:rPr>
        <w:t xml:space="preserve"> ступеней из 9 школ.</w:t>
      </w:r>
    </w:p>
    <w:p w:rsidR="00612791" w:rsidRPr="00B5049F" w:rsidRDefault="00612791" w:rsidP="00190586">
      <w:pPr>
        <w:jc w:val="both"/>
        <w:rPr>
          <w:rFonts w:eastAsia="Calibri"/>
          <w:sz w:val="28"/>
          <w:szCs w:val="28"/>
        </w:rPr>
      </w:pPr>
      <w:r w:rsidRPr="00B5049F">
        <w:rPr>
          <w:rFonts w:eastAsia="Calibri"/>
          <w:color w:val="000000"/>
          <w:sz w:val="28"/>
          <w:szCs w:val="28"/>
        </w:rPr>
        <w:t xml:space="preserve">    Приказом Министерства спорта РФ </w:t>
      </w:r>
      <w:r w:rsidR="00953F7F" w:rsidRPr="00B5049F">
        <w:rPr>
          <w:rFonts w:eastAsia="Calibri"/>
          <w:color w:val="000000"/>
          <w:sz w:val="28"/>
          <w:szCs w:val="28"/>
        </w:rPr>
        <w:t xml:space="preserve">нашим ученикам </w:t>
      </w:r>
      <w:r w:rsidRPr="00B5049F">
        <w:rPr>
          <w:rFonts w:eastAsia="Calibri"/>
          <w:color w:val="000000"/>
          <w:sz w:val="28"/>
          <w:szCs w:val="28"/>
        </w:rPr>
        <w:t>присвоены</w:t>
      </w:r>
      <w:r w:rsidR="00190586" w:rsidRPr="00B5049F">
        <w:rPr>
          <w:rFonts w:eastAsia="Calibri"/>
          <w:color w:val="000000"/>
          <w:sz w:val="28"/>
          <w:szCs w:val="28"/>
        </w:rPr>
        <w:t xml:space="preserve"> золотые, серебряные, бронзовые знаки.</w:t>
      </w:r>
      <w:r w:rsidRPr="00B5049F">
        <w:rPr>
          <w:rFonts w:eastAsia="Calibri"/>
          <w:color w:val="000000"/>
          <w:sz w:val="28"/>
          <w:szCs w:val="28"/>
        </w:rPr>
        <w:t xml:space="preserve"> </w:t>
      </w:r>
    </w:p>
    <w:p w:rsidR="00190586" w:rsidRPr="00185919" w:rsidRDefault="00612791" w:rsidP="00185919">
      <w:pPr>
        <w:jc w:val="both"/>
        <w:rPr>
          <w:rFonts w:eastAsia="Calibri"/>
          <w:sz w:val="28"/>
          <w:szCs w:val="28"/>
        </w:rPr>
      </w:pPr>
      <w:r w:rsidRPr="00B5049F">
        <w:rPr>
          <w:rFonts w:eastAsia="Calibri"/>
          <w:sz w:val="28"/>
          <w:szCs w:val="28"/>
        </w:rPr>
        <w:t xml:space="preserve">     </w:t>
      </w:r>
      <w:r w:rsidR="00190586" w:rsidRPr="00B5049F">
        <w:rPr>
          <w:rFonts w:eastAsia="Calibri"/>
          <w:sz w:val="28"/>
          <w:szCs w:val="28"/>
        </w:rPr>
        <w:t>Большим результатом</w:t>
      </w:r>
      <w:r w:rsidRPr="00B5049F">
        <w:rPr>
          <w:rFonts w:eastAsia="Calibri"/>
          <w:sz w:val="28"/>
          <w:szCs w:val="28"/>
        </w:rPr>
        <w:t xml:space="preserve"> можно считать выступление сборной района на 2 летнем фестивале комплекса «ГТО», где мы, как и в 2015 году</w:t>
      </w:r>
      <w:r w:rsidR="00953F7F" w:rsidRPr="00B5049F">
        <w:rPr>
          <w:rFonts w:eastAsia="Calibri"/>
          <w:sz w:val="28"/>
          <w:szCs w:val="28"/>
        </w:rPr>
        <w:t xml:space="preserve">, </w:t>
      </w:r>
      <w:r w:rsidRPr="00B5049F">
        <w:rPr>
          <w:rFonts w:eastAsia="Calibri"/>
          <w:sz w:val="28"/>
          <w:szCs w:val="28"/>
        </w:rPr>
        <w:t xml:space="preserve"> заняли 2 место. </w:t>
      </w:r>
    </w:p>
    <w:p w:rsidR="00612791" w:rsidRPr="00B5049F" w:rsidRDefault="00612791" w:rsidP="00612791">
      <w:pPr>
        <w:widowControl w:val="0"/>
        <w:autoSpaceDE w:val="0"/>
        <w:autoSpaceDN w:val="0"/>
        <w:adjustRightInd w:val="0"/>
        <w:snapToGrid w:val="0"/>
        <w:jc w:val="both"/>
        <w:rPr>
          <w:color w:val="000000"/>
          <w:sz w:val="28"/>
          <w:szCs w:val="28"/>
        </w:rPr>
      </w:pPr>
      <w:r w:rsidRPr="00B5049F">
        <w:rPr>
          <w:color w:val="000000"/>
          <w:sz w:val="28"/>
          <w:szCs w:val="28"/>
        </w:rPr>
        <w:t xml:space="preserve">В ноябре – декабре образовательные учреждения нашего района активно приняли участие в </w:t>
      </w:r>
      <w:r w:rsidRPr="00B5049F">
        <w:rPr>
          <w:color w:val="000000"/>
          <w:sz w:val="28"/>
          <w:szCs w:val="28"/>
          <w:lang w:val="en-US"/>
        </w:rPr>
        <w:t>XII</w:t>
      </w:r>
      <w:r w:rsidRPr="00B5049F">
        <w:rPr>
          <w:color w:val="000000"/>
          <w:sz w:val="28"/>
          <w:szCs w:val="28"/>
        </w:rPr>
        <w:t xml:space="preserve">  всероссийской акции «Спорт – альтернатива пагубным привычкам». </w:t>
      </w:r>
    </w:p>
    <w:p w:rsidR="00185919" w:rsidRDefault="00185919" w:rsidP="00612791">
      <w:pPr>
        <w:tabs>
          <w:tab w:val="left" w:pos="360"/>
        </w:tabs>
        <w:jc w:val="both"/>
        <w:rPr>
          <w:sz w:val="28"/>
          <w:szCs w:val="28"/>
        </w:rPr>
      </w:pPr>
    </w:p>
    <w:p w:rsidR="00612791" w:rsidRPr="00B5049F" w:rsidRDefault="000D141E" w:rsidP="00612791">
      <w:pPr>
        <w:tabs>
          <w:tab w:val="left" w:pos="360"/>
        </w:tabs>
        <w:jc w:val="both"/>
        <w:rPr>
          <w:sz w:val="28"/>
          <w:szCs w:val="28"/>
        </w:rPr>
      </w:pPr>
      <w:r w:rsidRPr="00B5049F">
        <w:rPr>
          <w:sz w:val="28"/>
          <w:szCs w:val="28"/>
        </w:rPr>
        <w:t>Немало хороших результатов и на счету ДЮСШ «Лидер»</w:t>
      </w:r>
    </w:p>
    <w:p w:rsidR="00612791" w:rsidRPr="00B5049F" w:rsidRDefault="00612791" w:rsidP="00612791">
      <w:pPr>
        <w:jc w:val="both"/>
        <w:rPr>
          <w:sz w:val="28"/>
          <w:szCs w:val="28"/>
        </w:rPr>
      </w:pPr>
      <w:r w:rsidRPr="00B5049F">
        <w:rPr>
          <w:sz w:val="28"/>
          <w:szCs w:val="28"/>
        </w:rPr>
        <w:t>Краевой уровень –21 (102  спортсмена)</w:t>
      </w:r>
    </w:p>
    <w:p w:rsidR="00612791" w:rsidRPr="00B5049F" w:rsidRDefault="00612791" w:rsidP="00612791">
      <w:pPr>
        <w:jc w:val="both"/>
        <w:rPr>
          <w:sz w:val="28"/>
          <w:szCs w:val="28"/>
        </w:rPr>
      </w:pPr>
      <w:r w:rsidRPr="00B5049F">
        <w:rPr>
          <w:sz w:val="28"/>
          <w:szCs w:val="28"/>
        </w:rPr>
        <w:t xml:space="preserve">Открытые первенства – 42 </w:t>
      </w:r>
      <w:r w:rsidR="000D141E" w:rsidRPr="00B5049F">
        <w:rPr>
          <w:sz w:val="28"/>
          <w:szCs w:val="28"/>
        </w:rPr>
        <w:t>(190 спортсменов)</w:t>
      </w:r>
    </w:p>
    <w:p w:rsidR="00612791" w:rsidRPr="00B5049F" w:rsidRDefault="00612791" w:rsidP="00612791">
      <w:pPr>
        <w:jc w:val="both"/>
        <w:rPr>
          <w:sz w:val="28"/>
          <w:szCs w:val="28"/>
        </w:rPr>
      </w:pPr>
      <w:r w:rsidRPr="00B5049F">
        <w:rPr>
          <w:sz w:val="28"/>
          <w:szCs w:val="28"/>
        </w:rPr>
        <w:t xml:space="preserve">Первенство ДЮСШ – </w:t>
      </w:r>
      <w:r w:rsidR="000D141E" w:rsidRPr="00B5049F">
        <w:rPr>
          <w:sz w:val="28"/>
          <w:szCs w:val="28"/>
        </w:rPr>
        <w:t>10(12</w:t>
      </w:r>
      <w:r w:rsidRPr="00B5049F">
        <w:rPr>
          <w:sz w:val="28"/>
          <w:szCs w:val="28"/>
        </w:rPr>
        <w:t>0 спортсменов)</w:t>
      </w:r>
    </w:p>
    <w:p w:rsidR="00612791" w:rsidRPr="00B5049F" w:rsidRDefault="00612791" w:rsidP="00612791">
      <w:pPr>
        <w:jc w:val="both"/>
        <w:rPr>
          <w:sz w:val="28"/>
          <w:szCs w:val="28"/>
        </w:rPr>
      </w:pPr>
      <w:r w:rsidRPr="00B5049F">
        <w:rPr>
          <w:sz w:val="28"/>
          <w:szCs w:val="28"/>
        </w:rPr>
        <w:t xml:space="preserve">Призёры </w:t>
      </w:r>
      <w:r w:rsidR="000D141E" w:rsidRPr="00B5049F">
        <w:rPr>
          <w:sz w:val="28"/>
          <w:szCs w:val="28"/>
        </w:rPr>
        <w:t>краевых соревнований – 15 мест</w:t>
      </w:r>
    </w:p>
    <w:p w:rsidR="000D141E" w:rsidRPr="00B5049F" w:rsidRDefault="000D141E" w:rsidP="00612791">
      <w:pPr>
        <w:jc w:val="both"/>
        <w:rPr>
          <w:sz w:val="28"/>
          <w:szCs w:val="28"/>
        </w:rPr>
      </w:pPr>
      <w:r w:rsidRPr="00B5049F">
        <w:rPr>
          <w:sz w:val="28"/>
          <w:szCs w:val="28"/>
        </w:rPr>
        <w:t>Межрайонные соревнования - 52</w:t>
      </w:r>
    </w:p>
    <w:p w:rsidR="00612791" w:rsidRPr="00B5049F" w:rsidRDefault="00612791" w:rsidP="00612791">
      <w:pPr>
        <w:jc w:val="both"/>
        <w:rPr>
          <w:sz w:val="28"/>
          <w:szCs w:val="28"/>
        </w:rPr>
      </w:pPr>
      <w:r w:rsidRPr="00B5049F">
        <w:rPr>
          <w:sz w:val="28"/>
          <w:szCs w:val="28"/>
        </w:rPr>
        <w:t>Массовые спорти</w:t>
      </w:r>
      <w:r w:rsidR="000D141E" w:rsidRPr="00B5049F">
        <w:rPr>
          <w:sz w:val="28"/>
          <w:szCs w:val="28"/>
        </w:rPr>
        <w:t>вные разряды выполнили 44 учащих</w:t>
      </w:r>
      <w:r w:rsidRPr="00B5049F">
        <w:rPr>
          <w:sz w:val="28"/>
          <w:szCs w:val="28"/>
        </w:rPr>
        <w:t>ся.</w:t>
      </w:r>
    </w:p>
    <w:p w:rsidR="00612791" w:rsidRPr="00B5049F" w:rsidRDefault="00612791" w:rsidP="00612791">
      <w:pPr>
        <w:jc w:val="both"/>
        <w:rPr>
          <w:sz w:val="28"/>
          <w:szCs w:val="28"/>
        </w:rPr>
      </w:pPr>
    </w:p>
    <w:p w:rsidR="00336153" w:rsidRPr="00B5049F" w:rsidRDefault="000D141E" w:rsidP="00612791">
      <w:pPr>
        <w:rPr>
          <w:sz w:val="28"/>
          <w:szCs w:val="28"/>
        </w:rPr>
      </w:pPr>
      <w:r w:rsidRPr="00B5049F">
        <w:rPr>
          <w:sz w:val="28"/>
          <w:szCs w:val="28"/>
        </w:rPr>
        <w:t>В районе проводится большая работа по организации спортивны</w:t>
      </w:r>
      <w:r w:rsidR="00953F7F" w:rsidRPr="00B5049F">
        <w:rPr>
          <w:sz w:val="28"/>
          <w:szCs w:val="28"/>
        </w:rPr>
        <w:t>х</w:t>
      </w:r>
      <w:r w:rsidRPr="00B5049F">
        <w:rPr>
          <w:sz w:val="28"/>
          <w:szCs w:val="28"/>
        </w:rPr>
        <w:t xml:space="preserve"> мероприяти</w:t>
      </w:r>
      <w:r w:rsidR="00953F7F" w:rsidRPr="00B5049F">
        <w:rPr>
          <w:sz w:val="28"/>
          <w:szCs w:val="28"/>
        </w:rPr>
        <w:t>й</w:t>
      </w:r>
      <w:r w:rsidRPr="00B5049F">
        <w:rPr>
          <w:sz w:val="28"/>
          <w:szCs w:val="28"/>
        </w:rPr>
        <w:t xml:space="preserve"> </w:t>
      </w:r>
      <w:r w:rsidR="00953F7F" w:rsidRPr="00B5049F">
        <w:rPr>
          <w:sz w:val="28"/>
          <w:szCs w:val="28"/>
        </w:rPr>
        <w:t xml:space="preserve">для молодёжи, </w:t>
      </w:r>
      <w:r w:rsidRPr="00B5049F">
        <w:rPr>
          <w:sz w:val="28"/>
          <w:szCs w:val="28"/>
        </w:rPr>
        <w:t xml:space="preserve">взрослого населения. </w:t>
      </w:r>
      <w:r w:rsidR="00336153" w:rsidRPr="00B5049F">
        <w:rPr>
          <w:sz w:val="28"/>
          <w:szCs w:val="28"/>
        </w:rPr>
        <w:t>Ежегодно проводится Спартакиада работников образования, в</w:t>
      </w:r>
      <w:r w:rsidRPr="00B5049F">
        <w:rPr>
          <w:sz w:val="28"/>
          <w:szCs w:val="28"/>
        </w:rPr>
        <w:t xml:space="preserve"> Спартакиаде среди организаций п. </w:t>
      </w:r>
      <w:r w:rsidRPr="00B5049F">
        <w:rPr>
          <w:sz w:val="28"/>
          <w:szCs w:val="28"/>
        </w:rPr>
        <w:lastRenderedPageBreak/>
        <w:t>Абан «Спорт и труд рядом идут!»</w:t>
      </w:r>
      <w:r w:rsidR="00336153" w:rsidRPr="00B5049F">
        <w:rPr>
          <w:sz w:val="28"/>
          <w:szCs w:val="28"/>
        </w:rPr>
        <w:t xml:space="preserve"> активно принимают участие Абанская СОШ № 3, детские сады п. Абан, Центр профессионального образования. </w:t>
      </w:r>
    </w:p>
    <w:p w:rsidR="00DE307F" w:rsidRPr="00B5049F" w:rsidRDefault="0057103F" w:rsidP="00612791">
      <w:pPr>
        <w:rPr>
          <w:sz w:val="28"/>
          <w:szCs w:val="28"/>
        </w:rPr>
      </w:pPr>
      <w:r w:rsidRPr="00B5049F">
        <w:rPr>
          <w:sz w:val="28"/>
          <w:szCs w:val="28"/>
        </w:rPr>
        <w:t xml:space="preserve">Завоевала своё место под солнцем </w:t>
      </w:r>
      <w:r w:rsidR="00336153" w:rsidRPr="00B5049F">
        <w:rPr>
          <w:sz w:val="28"/>
          <w:szCs w:val="28"/>
        </w:rPr>
        <w:t xml:space="preserve"> Спартакиада спортивных клубов по месту жительства, команд сельсоветов, в которых активно принимают участие ОО района. Последняя Спартакиада, проведённая на базе лагеря, собрала около 200 человек. 10 спортивных делегаций возглавляли главы сельсоветов. Лучшей в Спартакиаде стала команда Апаноключинского сельсовета, в игровых видах победил Новоуспенский сельсовет. За п</w:t>
      </w:r>
      <w:r w:rsidR="00DE307F" w:rsidRPr="00B5049F">
        <w:rPr>
          <w:sz w:val="28"/>
          <w:szCs w:val="28"/>
        </w:rPr>
        <w:t xml:space="preserve">омощь в организации мероприятия, создание всех необходимых условий </w:t>
      </w:r>
      <w:r w:rsidR="00336153" w:rsidRPr="00B5049F">
        <w:rPr>
          <w:sz w:val="28"/>
          <w:szCs w:val="28"/>
        </w:rPr>
        <w:t xml:space="preserve">выражаем благодарность директору  </w:t>
      </w:r>
      <w:r w:rsidR="000411AE">
        <w:rPr>
          <w:sz w:val="28"/>
          <w:szCs w:val="28"/>
        </w:rPr>
        <w:t>с</w:t>
      </w:r>
      <w:r w:rsidR="00185919">
        <w:rPr>
          <w:sz w:val="28"/>
          <w:szCs w:val="28"/>
        </w:rPr>
        <w:t xml:space="preserve">тационарного палаточного лагеря </w:t>
      </w:r>
      <w:r w:rsidR="00336153" w:rsidRPr="00B5049F">
        <w:rPr>
          <w:sz w:val="28"/>
          <w:szCs w:val="28"/>
        </w:rPr>
        <w:t xml:space="preserve"> Глебовой Л. И.</w:t>
      </w:r>
    </w:p>
    <w:p w:rsidR="00612791" w:rsidRPr="00B5049F" w:rsidRDefault="00612791" w:rsidP="00612791">
      <w:pPr>
        <w:rPr>
          <w:sz w:val="28"/>
          <w:szCs w:val="28"/>
        </w:rPr>
      </w:pPr>
      <w:r w:rsidRPr="00B5049F">
        <w:rPr>
          <w:b/>
          <w:sz w:val="28"/>
          <w:szCs w:val="28"/>
        </w:rPr>
        <w:t>Наши спортивные победы:</w:t>
      </w:r>
      <w:r w:rsidRPr="00B5049F">
        <w:rPr>
          <w:sz w:val="28"/>
          <w:szCs w:val="28"/>
        </w:rPr>
        <w:t xml:space="preserve"> в краевой спартакиаде допризывного возраста команда Абанского района заняла </w:t>
      </w:r>
      <w:r w:rsidRPr="00B5049F">
        <w:rPr>
          <w:b/>
          <w:sz w:val="28"/>
          <w:szCs w:val="28"/>
        </w:rPr>
        <w:t>13 место среди 34 команд края</w:t>
      </w:r>
      <w:r w:rsidRPr="00B5049F">
        <w:rPr>
          <w:sz w:val="28"/>
          <w:szCs w:val="28"/>
        </w:rPr>
        <w:t>.</w:t>
      </w:r>
    </w:p>
    <w:p w:rsidR="00612791" w:rsidRPr="00B5049F" w:rsidRDefault="00612791" w:rsidP="00612791">
      <w:pPr>
        <w:rPr>
          <w:sz w:val="28"/>
          <w:szCs w:val="28"/>
        </w:rPr>
      </w:pPr>
      <w:r w:rsidRPr="00B5049F">
        <w:rPr>
          <w:sz w:val="28"/>
          <w:szCs w:val="28"/>
        </w:rPr>
        <w:t xml:space="preserve">В краевых соревнованиях «Сельская нива  Красноярья» 2015  года наша команда заняла  </w:t>
      </w:r>
      <w:r w:rsidRPr="00B5049F">
        <w:rPr>
          <w:b/>
          <w:sz w:val="28"/>
          <w:szCs w:val="28"/>
        </w:rPr>
        <w:t>8 место из 44  команд края</w:t>
      </w:r>
      <w:r w:rsidRPr="00B5049F">
        <w:rPr>
          <w:sz w:val="28"/>
          <w:szCs w:val="28"/>
        </w:rPr>
        <w:t xml:space="preserve">. </w:t>
      </w:r>
    </w:p>
    <w:p w:rsidR="00612791" w:rsidRPr="00B5049F" w:rsidRDefault="00612791" w:rsidP="00612791">
      <w:pPr>
        <w:rPr>
          <w:sz w:val="28"/>
          <w:szCs w:val="28"/>
        </w:rPr>
      </w:pPr>
      <w:r w:rsidRPr="00B5049F">
        <w:rPr>
          <w:sz w:val="28"/>
          <w:szCs w:val="28"/>
        </w:rPr>
        <w:t xml:space="preserve">В </w:t>
      </w:r>
      <w:r w:rsidR="00DE307F" w:rsidRPr="00B5049F">
        <w:rPr>
          <w:sz w:val="28"/>
          <w:szCs w:val="28"/>
        </w:rPr>
        <w:t xml:space="preserve">летнем </w:t>
      </w:r>
      <w:r w:rsidRPr="00B5049F">
        <w:rPr>
          <w:sz w:val="28"/>
          <w:szCs w:val="28"/>
        </w:rPr>
        <w:t>фестивале Всероссийского физкульту</w:t>
      </w:r>
      <w:r w:rsidR="00DE307F" w:rsidRPr="00B5049F">
        <w:rPr>
          <w:sz w:val="28"/>
          <w:szCs w:val="28"/>
        </w:rPr>
        <w:t>рно-спортивного комплекса «ГТО»</w:t>
      </w:r>
      <w:r w:rsidRPr="00B5049F">
        <w:rPr>
          <w:sz w:val="28"/>
          <w:szCs w:val="28"/>
        </w:rPr>
        <w:t xml:space="preserve"> сборная команда района среди школьников заняла </w:t>
      </w:r>
      <w:r w:rsidRPr="00B5049F">
        <w:rPr>
          <w:b/>
          <w:sz w:val="28"/>
          <w:szCs w:val="28"/>
        </w:rPr>
        <w:t>2 место из 26 команд края</w:t>
      </w:r>
      <w:r w:rsidRPr="00B5049F">
        <w:rPr>
          <w:sz w:val="28"/>
          <w:szCs w:val="28"/>
        </w:rPr>
        <w:t>.</w:t>
      </w:r>
    </w:p>
    <w:p w:rsidR="00612791" w:rsidRPr="00B5049F" w:rsidRDefault="00DE307F" w:rsidP="00612791">
      <w:pPr>
        <w:rPr>
          <w:sz w:val="28"/>
          <w:szCs w:val="28"/>
        </w:rPr>
      </w:pPr>
      <w:r w:rsidRPr="00B5049F">
        <w:rPr>
          <w:sz w:val="28"/>
          <w:szCs w:val="28"/>
        </w:rPr>
        <w:t>Благодаря нашей общей совместной работе п</w:t>
      </w:r>
      <w:r w:rsidR="00612791" w:rsidRPr="00B5049F">
        <w:rPr>
          <w:sz w:val="28"/>
          <w:szCs w:val="28"/>
        </w:rPr>
        <w:t xml:space="preserve">о итогам рейтинга в сфере физической культуры и спорта в своей группе муниципальных районов (население более 20 тыс. чел.) наш район </w:t>
      </w:r>
      <w:r w:rsidRPr="00B5049F">
        <w:rPr>
          <w:sz w:val="28"/>
          <w:szCs w:val="28"/>
        </w:rPr>
        <w:t xml:space="preserve">второй год </w:t>
      </w:r>
      <w:r w:rsidR="00612791" w:rsidRPr="00B5049F">
        <w:rPr>
          <w:sz w:val="28"/>
          <w:szCs w:val="28"/>
        </w:rPr>
        <w:t>зан</w:t>
      </w:r>
      <w:r w:rsidRPr="00B5049F">
        <w:rPr>
          <w:sz w:val="28"/>
          <w:szCs w:val="28"/>
        </w:rPr>
        <w:t>имает</w:t>
      </w:r>
      <w:r w:rsidR="00612791" w:rsidRPr="00B5049F">
        <w:rPr>
          <w:sz w:val="28"/>
          <w:szCs w:val="28"/>
        </w:rPr>
        <w:t xml:space="preserve">  </w:t>
      </w:r>
      <w:r w:rsidR="00612791" w:rsidRPr="00B5049F">
        <w:rPr>
          <w:b/>
          <w:sz w:val="28"/>
          <w:szCs w:val="28"/>
        </w:rPr>
        <w:t>3 место из 26 районов края.</w:t>
      </w:r>
      <w:r w:rsidRPr="00B5049F">
        <w:rPr>
          <w:b/>
          <w:sz w:val="28"/>
          <w:szCs w:val="28"/>
        </w:rPr>
        <w:t xml:space="preserve"> Главе района вручён кубок на торжественном мероприятии в г. Красноярске.</w:t>
      </w:r>
    </w:p>
    <w:p w:rsidR="00612791" w:rsidRPr="00B5049F" w:rsidRDefault="00612791" w:rsidP="00612791">
      <w:pPr>
        <w:rPr>
          <w:sz w:val="28"/>
          <w:szCs w:val="28"/>
        </w:rPr>
      </w:pPr>
    </w:p>
    <w:p w:rsidR="00DE307F" w:rsidRPr="00B5049F" w:rsidRDefault="00DE307F" w:rsidP="00612791">
      <w:pPr>
        <w:rPr>
          <w:sz w:val="28"/>
          <w:szCs w:val="28"/>
        </w:rPr>
      </w:pPr>
      <w:r w:rsidRPr="00B5049F">
        <w:rPr>
          <w:sz w:val="28"/>
          <w:szCs w:val="28"/>
        </w:rPr>
        <w:t xml:space="preserve">Уважаемые коллеги! </w:t>
      </w:r>
      <w:r w:rsidR="00612791" w:rsidRPr="00B5049F">
        <w:rPr>
          <w:sz w:val="28"/>
          <w:szCs w:val="28"/>
        </w:rPr>
        <w:t xml:space="preserve">Надо сказать, что политика </w:t>
      </w:r>
      <w:r w:rsidRPr="00B5049F">
        <w:rPr>
          <w:sz w:val="28"/>
          <w:szCs w:val="28"/>
        </w:rPr>
        <w:t xml:space="preserve">страны, </w:t>
      </w:r>
      <w:r w:rsidR="00612791" w:rsidRPr="00B5049F">
        <w:rPr>
          <w:sz w:val="28"/>
          <w:szCs w:val="28"/>
        </w:rPr>
        <w:t xml:space="preserve">края в спорте, физкультуре,  формировании здорового образа жизни набирает темпы. Много что делается и будет реализовано. </w:t>
      </w:r>
      <w:r w:rsidRPr="00B5049F">
        <w:rPr>
          <w:sz w:val="28"/>
          <w:szCs w:val="28"/>
        </w:rPr>
        <w:t xml:space="preserve">Совсем недавно мы были свидетелями упорной борьбы наших спортсменов на Олимпийских играх, где </w:t>
      </w:r>
      <w:r w:rsidR="00E71BCF" w:rsidRPr="00B5049F">
        <w:rPr>
          <w:sz w:val="28"/>
          <w:szCs w:val="28"/>
        </w:rPr>
        <w:t xml:space="preserve"> </w:t>
      </w:r>
      <w:r w:rsidRPr="00B5049F">
        <w:rPr>
          <w:sz w:val="28"/>
          <w:szCs w:val="28"/>
        </w:rPr>
        <w:t>не смотря ни на что они добились высоких результатов. Наш край ож</w:t>
      </w:r>
      <w:r w:rsidR="00E71BCF" w:rsidRPr="00B5049F">
        <w:rPr>
          <w:sz w:val="28"/>
          <w:szCs w:val="28"/>
        </w:rPr>
        <w:t>идает крупномасштабное событие В</w:t>
      </w:r>
      <w:r w:rsidRPr="00B5049F">
        <w:rPr>
          <w:sz w:val="28"/>
          <w:szCs w:val="28"/>
        </w:rPr>
        <w:t>семирные студенческие игры</w:t>
      </w:r>
      <w:r w:rsidR="00E71BCF" w:rsidRPr="00B5049F">
        <w:rPr>
          <w:sz w:val="28"/>
          <w:szCs w:val="28"/>
        </w:rPr>
        <w:t>. Это означает, будет создана сеть самых современных спортивных сооружений, которые после окончания Универсиады станут базой проведения различных спортивных мероприятий. Давайте гордиться спортивными достижениями</w:t>
      </w:r>
      <w:r w:rsidR="000411AE">
        <w:rPr>
          <w:sz w:val="28"/>
          <w:szCs w:val="28"/>
        </w:rPr>
        <w:t xml:space="preserve"> наших земляков</w:t>
      </w:r>
      <w:r w:rsidR="00E71BCF" w:rsidRPr="00B5049F">
        <w:rPr>
          <w:sz w:val="28"/>
          <w:szCs w:val="28"/>
        </w:rPr>
        <w:t xml:space="preserve">, воспитывать в наших детях чувство гордости за нашу Родину. </w:t>
      </w:r>
    </w:p>
    <w:p w:rsidR="00612791" w:rsidRPr="00B5049F" w:rsidRDefault="00E71BCF" w:rsidP="00612791">
      <w:pPr>
        <w:ind w:firstLine="720"/>
        <w:jc w:val="center"/>
        <w:rPr>
          <w:b/>
          <w:sz w:val="28"/>
          <w:szCs w:val="28"/>
        </w:rPr>
      </w:pPr>
      <w:r w:rsidRPr="00B5049F">
        <w:rPr>
          <w:b/>
          <w:sz w:val="28"/>
          <w:szCs w:val="28"/>
        </w:rPr>
        <w:t>Вернуть в школу систему  воспитания</w:t>
      </w:r>
    </w:p>
    <w:p w:rsidR="00612791" w:rsidRPr="00B5049F" w:rsidRDefault="00E71BCF" w:rsidP="00612791">
      <w:pPr>
        <w:ind w:firstLine="720"/>
        <w:jc w:val="both"/>
        <w:rPr>
          <w:sz w:val="28"/>
          <w:szCs w:val="28"/>
        </w:rPr>
      </w:pPr>
      <w:r w:rsidRPr="00B5049F">
        <w:rPr>
          <w:sz w:val="28"/>
          <w:szCs w:val="28"/>
        </w:rPr>
        <w:t>Ежегодно перед образованием ставя</w:t>
      </w:r>
      <w:r w:rsidR="00612791" w:rsidRPr="00B5049F">
        <w:rPr>
          <w:sz w:val="28"/>
          <w:szCs w:val="28"/>
        </w:rPr>
        <w:t>т</w:t>
      </w:r>
      <w:r w:rsidRPr="00B5049F">
        <w:rPr>
          <w:sz w:val="28"/>
          <w:szCs w:val="28"/>
        </w:rPr>
        <w:t>ся</w:t>
      </w:r>
      <w:r w:rsidR="00612791" w:rsidRPr="00B5049F">
        <w:rPr>
          <w:sz w:val="28"/>
          <w:szCs w:val="28"/>
        </w:rPr>
        <w:t xml:space="preserve"> вопросы: что </w:t>
      </w:r>
      <w:r w:rsidRPr="00B5049F">
        <w:rPr>
          <w:sz w:val="28"/>
          <w:szCs w:val="28"/>
        </w:rPr>
        <w:t>необходимо сделать</w:t>
      </w:r>
      <w:r w:rsidR="00612791" w:rsidRPr="00B5049F">
        <w:rPr>
          <w:sz w:val="28"/>
          <w:szCs w:val="28"/>
        </w:rPr>
        <w:t xml:space="preserve">, чтобы школа в глазах жителей района стала привлекательной, </w:t>
      </w:r>
      <w:r w:rsidRPr="00B5049F">
        <w:rPr>
          <w:sz w:val="28"/>
          <w:szCs w:val="28"/>
        </w:rPr>
        <w:t xml:space="preserve">для всех </w:t>
      </w:r>
      <w:r w:rsidR="00612791" w:rsidRPr="00B5049F">
        <w:rPr>
          <w:sz w:val="28"/>
          <w:szCs w:val="28"/>
        </w:rPr>
        <w:t xml:space="preserve">перестала быть местом, куда детей приводят отбывать провинность? Как сделать школу востребованной для детей, отвечающей интересам родителей? Как сделать образование открытым? А в школу вернуть систему воспитания? </w:t>
      </w:r>
      <w:r w:rsidRPr="00B5049F">
        <w:rPr>
          <w:sz w:val="28"/>
          <w:szCs w:val="28"/>
        </w:rPr>
        <w:t>Необходимо начинать с людей, которые после семьи ближе всех к ребёнку</w:t>
      </w:r>
      <w:r w:rsidR="006E05F9" w:rsidRPr="00B5049F">
        <w:rPr>
          <w:sz w:val="28"/>
          <w:szCs w:val="28"/>
        </w:rPr>
        <w:t xml:space="preserve"> – воспитатель, классный руководитель.</w:t>
      </w:r>
      <w:r w:rsidR="00612791" w:rsidRPr="00B5049F">
        <w:rPr>
          <w:sz w:val="28"/>
          <w:szCs w:val="28"/>
        </w:rPr>
        <w:t xml:space="preserve"> </w:t>
      </w:r>
      <w:r w:rsidR="006E05F9" w:rsidRPr="00B5049F">
        <w:rPr>
          <w:sz w:val="28"/>
          <w:szCs w:val="28"/>
        </w:rPr>
        <w:t xml:space="preserve">Они способны </w:t>
      </w:r>
      <w:r w:rsidR="00612791" w:rsidRPr="00B5049F">
        <w:rPr>
          <w:sz w:val="28"/>
          <w:szCs w:val="28"/>
        </w:rPr>
        <w:t xml:space="preserve"> обеспечить </w:t>
      </w:r>
      <w:r w:rsidR="006E05F9" w:rsidRPr="00B5049F">
        <w:rPr>
          <w:sz w:val="28"/>
          <w:szCs w:val="28"/>
        </w:rPr>
        <w:t xml:space="preserve">на первом и главном этапе </w:t>
      </w:r>
      <w:r w:rsidR="00612791" w:rsidRPr="00B5049F">
        <w:rPr>
          <w:sz w:val="28"/>
          <w:szCs w:val="28"/>
        </w:rPr>
        <w:t xml:space="preserve">качественное сопровождение учеников, </w:t>
      </w:r>
      <w:r w:rsidR="006E05F9" w:rsidRPr="00B5049F">
        <w:rPr>
          <w:sz w:val="28"/>
          <w:szCs w:val="28"/>
        </w:rPr>
        <w:t xml:space="preserve">воспитанников, </w:t>
      </w:r>
      <w:r w:rsidR="00612791" w:rsidRPr="00B5049F">
        <w:rPr>
          <w:sz w:val="28"/>
          <w:szCs w:val="28"/>
        </w:rPr>
        <w:t xml:space="preserve">результатами которого стали бы не только предметные занятия, а личные качества детей. Какими они выходят из школы, насколько креативными, </w:t>
      </w:r>
      <w:r w:rsidR="00612791" w:rsidRPr="00B5049F">
        <w:rPr>
          <w:sz w:val="28"/>
          <w:szCs w:val="28"/>
        </w:rPr>
        <w:lastRenderedPageBreak/>
        <w:t xml:space="preserve">умеют ли они адекватно оценивать себя и свою работу, умеют ли работать в команде, способны ли решать проблемы, которые ставит перед ними жизнь? </w:t>
      </w:r>
    </w:p>
    <w:p w:rsidR="00612791" w:rsidRPr="00B5049F" w:rsidRDefault="00612791" w:rsidP="00612791">
      <w:pPr>
        <w:ind w:firstLine="720"/>
        <w:jc w:val="both"/>
        <w:rPr>
          <w:sz w:val="28"/>
          <w:szCs w:val="28"/>
        </w:rPr>
      </w:pPr>
      <w:r w:rsidRPr="00B5049F">
        <w:rPr>
          <w:sz w:val="28"/>
          <w:szCs w:val="28"/>
        </w:rPr>
        <w:t xml:space="preserve">Уже сегодня родители, общественность ждут изменений в </w:t>
      </w:r>
      <w:r w:rsidR="006E05F9" w:rsidRPr="00B5049F">
        <w:rPr>
          <w:sz w:val="28"/>
          <w:szCs w:val="28"/>
        </w:rPr>
        <w:t xml:space="preserve">нашей </w:t>
      </w:r>
      <w:r w:rsidRPr="00B5049F">
        <w:rPr>
          <w:sz w:val="28"/>
          <w:szCs w:val="28"/>
        </w:rPr>
        <w:t>работе</w:t>
      </w:r>
      <w:r w:rsidR="006E05F9" w:rsidRPr="00B5049F">
        <w:rPr>
          <w:sz w:val="28"/>
          <w:szCs w:val="28"/>
        </w:rPr>
        <w:t>.</w:t>
      </w:r>
      <w:r w:rsidRPr="00B5049F">
        <w:rPr>
          <w:sz w:val="28"/>
          <w:szCs w:val="28"/>
        </w:rPr>
        <w:t xml:space="preserve"> Происходят ли они? </w:t>
      </w:r>
      <w:r w:rsidR="006E05F9" w:rsidRPr="00B5049F">
        <w:rPr>
          <w:sz w:val="28"/>
          <w:szCs w:val="28"/>
        </w:rPr>
        <w:t xml:space="preserve">Не везде, не всегда, не у всех! </w:t>
      </w:r>
    </w:p>
    <w:p w:rsidR="006E05F9" w:rsidRPr="00B5049F" w:rsidRDefault="006E05F9" w:rsidP="00612791">
      <w:pPr>
        <w:ind w:firstLine="720"/>
        <w:jc w:val="both"/>
        <w:rPr>
          <w:sz w:val="28"/>
          <w:szCs w:val="28"/>
        </w:rPr>
      </w:pPr>
      <w:r w:rsidRPr="00B5049F">
        <w:rPr>
          <w:sz w:val="28"/>
          <w:szCs w:val="28"/>
        </w:rPr>
        <w:t xml:space="preserve">Большая роль в ОО отводится </w:t>
      </w:r>
      <w:r w:rsidR="000411AE">
        <w:rPr>
          <w:sz w:val="28"/>
          <w:szCs w:val="28"/>
        </w:rPr>
        <w:t xml:space="preserve">и </w:t>
      </w:r>
      <w:r w:rsidRPr="00B5049F">
        <w:rPr>
          <w:sz w:val="28"/>
          <w:szCs w:val="28"/>
        </w:rPr>
        <w:t>управленческой деятельности, которая всегда должна быть коллегиальна, всегда командна. Очень важно взаимодействие по горизонтали, создание обстановки взаимоподдержки и дружелюбия, правильного понимания личной и общей ответственности за результат.</w:t>
      </w:r>
    </w:p>
    <w:p w:rsidR="00612791" w:rsidRPr="00B5049F" w:rsidRDefault="006E05F9" w:rsidP="00185919">
      <w:pPr>
        <w:jc w:val="center"/>
        <w:rPr>
          <w:b/>
          <w:sz w:val="28"/>
          <w:szCs w:val="28"/>
        </w:rPr>
      </w:pPr>
      <w:r w:rsidRPr="00B5049F">
        <w:rPr>
          <w:b/>
          <w:sz w:val="28"/>
          <w:szCs w:val="28"/>
        </w:rPr>
        <w:t>Патриотизм: любовь к Родине, к семье, к школе.</w:t>
      </w:r>
    </w:p>
    <w:p w:rsidR="006E05F9" w:rsidRPr="00B5049F" w:rsidRDefault="006E05F9" w:rsidP="00612791">
      <w:pPr>
        <w:ind w:firstLine="720"/>
        <w:jc w:val="both"/>
        <w:rPr>
          <w:sz w:val="28"/>
          <w:szCs w:val="28"/>
        </w:rPr>
      </w:pPr>
    </w:p>
    <w:p w:rsidR="0037515F" w:rsidRPr="00B5049F" w:rsidRDefault="00612791" w:rsidP="006E05F9">
      <w:pPr>
        <w:ind w:firstLine="720"/>
        <w:jc w:val="both"/>
        <w:rPr>
          <w:sz w:val="28"/>
          <w:szCs w:val="28"/>
        </w:rPr>
      </w:pPr>
      <w:r w:rsidRPr="00B5049F">
        <w:rPr>
          <w:sz w:val="28"/>
          <w:szCs w:val="28"/>
        </w:rPr>
        <w:t xml:space="preserve">Одним из самых главных ориентиров в воспитании остается патриотизм: любовь к Родине, к семье, к школе. </w:t>
      </w:r>
      <w:r w:rsidR="0037515F" w:rsidRPr="00B5049F">
        <w:rPr>
          <w:sz w:val="28"/>
          <w:szCs w:val="28"/>
        </w:rPr>
        <w:t xml:space="preserve">Самая главная наша цель – передача самых лучших духовных, нравственных, гражданских, патриотических ценностей, традиций из поколения в поколение. </w:t>
      </w:r>
    </w:p>
    <w:p w:rsidR="00B5049F" w:rsidRDefault="00B5049F" w:rsidP="0037515F">
      <w:pPr>
        <w:jc w:val="both"/>
        <w:rPr>
          <w:b/>
          <w:sz w:val="28"/>
          <w:szCs w:val="28"/>
        </w:rPr>
      </w:pPr>
    </w:p>
    <w:p w:rsidR="00612791" w:rsidRPr="00B5049F" w:rsidRDefault="0037515F" w:rsidP="006E05F9">
      <w:pPr>
        <w:ind w:firstLine="720"/>
        <w:jc w:val="both"/>
        <w:rPr>
          <w:sz w:val="28"/>
          <w:szCs w:val="28"/>
        </w:rPr>
      </w:pPr>
      <w:r w:rsidRPr="00B5049F">
        <w:rPr>
          <w:sz w:val="28"/>
          <w:szCs w:val="28"/>
        </w:rPr>
        <w:t xml:space="preserve">Прошу обратить внимание в воспитательной работе на национальный вопрос, которому на уровне государства </w:t>
      </w:r>
      <w:r w:rsidR="000411AE">
        <w:rPr>
          <w:sz w:val="28"/>
          <w:szCs w:val="28"/>
        </w:rPr>
        <w:t xml:space="preserve">сегодня </w:t>
      </w:r>
      <w:r w:rsidRPr="00B5049F">
        <w:rPr>
          <w:sz w:val="28"/>
          <w:szCs w:val="28"/>
        </w:rPr>
        <w:t xml:space="preserve">отводится очень большое значение. В наших учреждениях учатся дети самых разных национальностей. Знакомим ли мы детей с </w:t>
      </w:r>
      <w:r w:rsidR="000411AE">
        <w:rPr>
          <w:sz w:val="28"/>
          <w:szCs w:val="28"/>
        </w:rPr>
        <w:t xml:space="preserve">их </w:t>
      </w:r>
      <w:r w:rsidRPr="00B5049F">
        <w:rPr>
          <w:sz w:val="28"/>
          <w:szCs w:val="28"/>
        </w:rPr>
        <w:t>традициями, культурой? Наш район является многонациональным и в этом отношении поле деятельности большое.</w:t>
      </w:r>
    </w:p>
    <w:p w:rsidR="00082BDB" w:rsidRDefault="0037515F" w:rsidP="00185919">
      <w:pPr>
        <w:pStyle w:val="a3"/>
        <w:jc w:val="both"/>
        <w:rPr>
          <w:sz w:val="28"/>
          <w:szCs w:val="28"/>
        </w:rPr>
      </w:pPr>
      <w:r w:rsidRPr="00B5049F">
        <w:rPr>
          <w:sz w:val="28"/>
          <w:szCs w:val="28"/>
        </w:rPr>
        <w:t xml:space="preserve">Уважаемые коллеги! </w:t>
      </w:r>
      <w:r w:rsidR="00612791" w:rsidRPr="00B5049F">
        <w:rPr>
          <w:sz w:val="28"/>
          <w:szCs w:val="28"/>
        </w:rPr>
        <w:t xml:space="preserve">Все наши мероприятия и события </w:t>
      </w:r>
      <w:r w:rsidRPr="00B5049F">
        <w:rPr>
          <w:sz w:val="28"/>
          <w:szCs w:val="28"/>
        </w:rPr>
        <w:t xml:space="preserve">в районе </w:t>
      </w:r>
      <w:r w:rsidR="00612791" w:rsidRPr="00B5049F">
        <w:rPr>
          <w:sz w:val="28"/>
          <w:szCs w:val="28"/>
        </w:rPr>
        <w:t>были направлены на воспитание самых лучших патриотических качеств наших детей. ОО</w:t>
      </w:r>
      <w:r w:rsidR="005147DD" w:rsidRPr="00B5049F">
        <w:rPr>
          <w:sz w:val="28"/>
          <w:szCs w:val="28"/>
        </w:rPr>
        <w:t>, учреждения культуры</w:t>
      </w:r>
      <w:r w:rsidR="00612791" w:rsidRPr="00B5049F">
        <w:rPr>
          <w:sz w:val="28"/>
          <w:szCs w:val="28"/>
        </w:rPr>
        <w:t xml:space="preserve"> района приняли </w:t>
      </w:r>
      <w:r w:rsidR="005147DD" w:rsidRPr="00B5049F">
        <w:rPr>
          <w:sz w:val="28"/>
          <w:szCs w:val="28"/>
        </w:rPr>
        <w:t>в них самое активное участие.</w:t>
      </w:r>
      <w:r w:rsidR="00612791" w:rsidRPr="00B5049F">
        <w:rPr>
          <w:sz w:val="28"/>
          <w:szCs w:val="28"/>
        </w:rPr>
        <w:t xml:space="preserve"> Благодарю всех за огромную проделанную работу по провед</w:t>
      </w:r>
      <w:r w:rsidR="005147DD" w:rsidRPr="00B5049F">
        <w:rPr>
          <w:sz w:val="28"/>
          <w:szCs w:val="28"/>
        </w:rPr>
        <w:t>ению мероприятий, посвящённых 71</w:t>
      </w:r>
      <w:r w:rsidR="00612791" w:rsidRPr="00B5049F">
        <w:rPr>
          <w:sz w:val="28"/>
          <w:szCs w:val="28"/>
        </w:rPr>
        <w:t xml:space="preserve"> – </w:t>
      </w:r>
      <w:r w:rsidR="005147DD" w:rsidRPr="00B5049F">
        <w:rPr>
          <w:sz w:val="28"/>
          <w:szCs w:val="28"/>
        </w:rPr>
        <w:t xml:space="preserve">годовщине </w:t>
      </w:r>
      <w:r w:rsidR="00612791" w:rsidRPr="00B5049F">
        <w:rPr>
          <w:sz w:val="28"/>
          <w:szCs w:val="28"/>
        </w:rPr>
        <w:t xml:space="preserve"> Победы в ВОВ. </w:t>
      </w:r>
      <w:r w:rsidR="005147DD" w:rsidRPr="00B5049F">
        <w:rPr>
          <w:sz w:val="28"/>
          <w:szCs w:val="28"/>
        </w:rPr>
        <w:t>Знаменательно то</w:t>
      </w:r>
      <w:r w:rsidR="00DD2FAC" w:rsidRPr="00B5049F">
        <w:rPr>
          <w:sz w:val="28"/>
          <w:szCs w:val="28"/>
        </w:rPr>
        <w:t>, что на территории района проведены та</w:t>
      </w:r>
      <w:r w:rsidR="0057103F" w:rsidRPr="00B5049F">
        <w:rPr>
          <w:sz w:val="28"/>
          <w:szCs w:val="28"/>
        </w:rPr>
        <w:t>кие значимые мероприятия, как: о</w:t>
      </w:r>
      <w:r w:rsidR="00DD2FAC" w:rsidRPr="00B5049F">
        <w:rPr>
          <w:sz w:val="28"/>
          <w:szCs w:val="28"/>
        </w:rPr>
        <w:t>ткрытие памятников  воинам ВОВ в д. Успенка, п.</w:t>
      </w:r>
      <w:r w:rsidR="00082BDB">
        <w:rPr>
          <w:sz w:val="28"/>
          <w:szCs w:val="28"/>
        </w:rPr>
        <w:t xml:space="preserve"> Восток, с. Хандальск. Произошла</w:t>
      </w:r>
      <w:r w:rsidR="00DD2FAC" w:rsidRPr="00B5049F">
        <w:rPr>
          <w:sz w:val="28"/>
          <w:szCs w:val="28"/>
        </w:rPr>
        <w:t xml:space="preserve"> установка  памятного знака на месте  школы в д. Зимник. </w:t>
      </w:r>
    </w:p>
    <w:p w:rsidR="00612791" w:rsidRPr="00B5049F" w:rsidRDefault="00DD2FAC" w:rsidP="005147DD">
      <w:pPr>
        <w:rPr>
          <w:sz w:val="28"/>
          <w:szCs w:val="28"/>
        </w:rPr>
      </w:pPr>
      <w:r w:rsidRPr="00B5049F">
        <w:rPr>
          <w:sz w:val="28"/>
          <w:szCs w:val="28"/>
        </w:rPr>
        <w:t xml:space="preserve">Одним из самых главных событий является присвоение </w:t>
      </w:r>
      <w:r w:rsidR="00185919">
        <w:rPr>
          <w:sz w:val="28"/>
          <w:szCs w:val="28"/>
        </w:rPr>
        <w:t xml:space="preserve">районному музею </w:t>
      </w:r>
      <w:r w:rsidRPr="00B5049F">
        <w:rPr>
          <w:sz w:val="28"/>
          <w:szCs w:val="28"/>
        </w:rPr>
        <w:t xml:space="preserve"> имени ветерана педагогического труда, </w:t>
      </w:r>
      <w:r w:rsidR="00082BDB">
        <w:rPr>
          <w:sz w:val="28"/>
          <w:szCs w:val="28"/>
        </w:rPr>
        <w:t>участника</w:t>
      </w:r>
      <w:r w:rsidRPr="00B5049F">
        <w:rPr>
          <w:sz w:val="28"/>
          <w:szCs w:val="28"/>
        </w:rPr>
        <w:t xml:space="preserve"> ВОВ, основателя районного музея М. В. Фомичёва.</w:t>
      </w:r>
    </w:p>
    <w:p w:rsidR="00E148B1" w:rsidRPr="00B5049F" w:rsidRDefault="00E148B1" w:rsidP="00DD2FAC">
      <w:pPr>
        <w:rPr>
          <w:b/>
          <w:sz w:val="28"/>
          <w:szCs w:val="28"/>
        </w:rPr>
      </w:pPr>
    </w:p>
    <w:p w:rsidR="0057103F" w:rsidRPr="00B5049F" w:rsidRDefault="00082BDB" w:rsidP="00DD2FAC">
      <w:pPr>
        <w:rPr>
          <w:sz w:val="28"/>
          <w:szCs w:val="28"/>
        </w:rPr>
      </w:pPr>
      <w:r>
        <w:rPr>
          <w:sz w:val="28"/>
          <w:szCs w:val="28"/>
        </w:rPr>
        <w:t xml:space="preserve">Низкий поклон ветеранам педагогического труда за большой вклад в становление и укрепление образования района. Многих нет среди нас, но память о них жива. Благодаря ветеранам заложен фундамент образования, отрасль достойно выдерживает испытание временем, реформами. Я счастлива, что в районе удалось на высоком уровне увековечить память о таких учителях, как М. В. Фомичёв, памятный знак А. Т. Цветковой, а на территории Новоуспенского сельсовета имена ветеранов педагогического труда заносятся в Книгу памяти. </w:t>
      </w:r>
    </w:p>
    <w:p w:rsidR="00DD2FAC" w:rsidRPr="00B5049F" w:rsidRDefault="00DD2FAC" w:rsidP="00DD2FAC">
      <w:pPr>
        <w:rPr>
          <w:sz w:val="28"/>
          <w:szCs w:val="28"/>
        </w:rPr>
      </w:pPr>
      <w:r w:rsidRPr="00B5049F">
        <w:rPr>
          <w:sz w:val="28"/>
          <w:szCs w:val="28"/>
        </w:rPr>
        <w:lastRenderedPageBreak/>
        <w:t xml:space="preserve">На сегодняшний день продолжается работа по ремонту памятника </w:t>
      </w:r>
      <w:r w:rsidR="001F2548" w:rsidRPr="00B5049F">
        <w:rPr>
          <w:sz w:val="28"/>
          <w:szCs w:val="28"/>
        </w:rPr>
        <w:t xml:space="preserve"> </w:t>
      </w:r>
      <w:r w:rsidRPr="00B5049F">
        <w:rPr>
          <w:sz w:val="28"/>
          <w:szCs w:val="28"/>
        </w:rPr>
        <w:t xml:space="preserve">ВОВ в п. Абан. </w:t>
      </w:r>
      <w:r w:rsidR="00DF1024">
        <w:rPr>
          <w:sz w:val="28"/>
          <w:szCs w:val="28"/>
        </w:rPr>
        <w:t xml:space="preserve"> </w:t>
      </w:r>
      <w:r w:rsidRPr="00B5049F">
        <w:rPr>
          <w:sz w:val="28"/>
          <w:szCs w:val="28"/>
        </w:rPr>
        <w:t xml:space="preserve">Абанский сельсовет смог привлечь финансирование в рамках краевой программы «Жители за чистоту и </w:t>
      </w:r>
      <w:r w:rsidR="001F2548" w:rsidRPr="00B5049F">
        <w:rPr>
          <w:sz w:val="28"/>
          <w:szCs w:val="28"/>
        </w:rPr>
        <w:t>бл</w:t>
      </w:r>
      <w:r w:rsidR="003C1E3A" w:rsidRPr="00B5049F">
        <w:rPr>
          <w:sz w:val="28"/>
          <w:szCs w:val="28"/>
        </w:rPr>
        <w:t>агоустройство».</w:t>
      </w:r>
      <w:r w:rsidR="001F2548" w:rsidRPr="00B5049F">
        <w:rPr>
          <w:sz w:val="28"/>
          <w:szCs w:val="28"/>
        </w:rPr>
        <w:t xml:space="preserve"> </w:t>
      </w:r>
    </w:p>
    <w:p w:rsidR="00E148B1" w:rsidRPr="00B5049F" w:rsidRDefault="00E148B1" w:rsidP="00612791">
      <w:pPr>
        <w:rPr>
          <w:b/>
          <w:sz w:val="28"/>
          <w:szCs w:val="28"/>
        </w:rPr>
      </w:pPr>
    </w:p>
    <w:p w:rsidR="00E148B1" w:rsidRPr="00B5049F" w:rsidRDefault="00F419B0" w:rsidP="00612791">
      <w:pPr>
        <w:rPr>
          <w:sz w:val="28"/>
          <w:szCs w:val="28"/>
        </w:rPr>
      </w:pPr>
      <w:r w:rsidRPr="00B5049F">
        <w:rPr>
          <w:sz w:val="28"/>
          <w:szCs w:val="28"/>
        </w:rPr>
        <w:t>После ужасов войны, оккупации концлагерей никто и помыслить не мог о возможности возрождения фашизма на Земле.</w:t>
      </w:r>
      <w:r w:rsidR="00245FC0" w:rsidRPr="00B5049F">
        <w:rPr>
          <w:sz w:val="28"/>
          <w:szCs w:val="28"/>
        </w:rPr>
        <w:t xml:space="preserve"> </w:t>
      </w:r>
      <w:r w:rsidRPr="00B5049F">
        <w:rPr>
          <w:sz w:val="28"/>
          <w:szCs w:val="28"/>
        </w:rPr>
        <w:t xml:space="preserve">Но прошли годы, и в некоторых странах к власти </w:t>
      </w:r>
      <w:r w:rsidR="00245FC0" w:rsidRPr="00B5049F">
        <w:rPr>
          <w:sz w:val="28"/>
          <w:szCs w:val="28"/>
        </w:rPr>
        <w:t xml:space="preserve"> пришли люди, открыто поддерживающие идеи национализма и фашизма. Прикрываясь любовью  к своему народу, стремлением принести пользу своей стране, они устраивают марши бывших эсэсовцев на площадях, сносят обелиски, преследуя ветеранов ВОВ. Особенно страшно, что в свои ряды они втягивают молодёжь лживыми лозунгами, идеями, прикрывая свои настоящие цели. За долгую историю человечества нет ни одного примера, когда идеи национализма, фашизма, шовинизма принесли бы пользу народу и стране. И мы с вами сегодня должны уметь противостоять </w:t>
      </w:r>
      <w:r w:rsidR="0057103F" w:rsidRPr="00B5049F">
        <w:rPr>
          <w:sz w:val="28"/>
          <w:szCs w:val="28"/>
        </w:rPr>
        <w:t>этому</w:t>
      </w:r>
      <w:r w:rsidR="00245FC0" w:rsidRPr="00B5049F">
        <w:rPr>
          <w:sz w:val="28"/>
          <w:szCs w:val="28"/>
        </w:rPr>
        <w:t>. К этому нас призывает кровь наших соотечественников, отданная за наше будущее.</w:t>
      </w:r>
    </w:p>
    <w:p w:rsidR="005A5FD0" w:rsidRPr="00B5049F" w:rsidRDefault="005A5FD0" w:rsidP="00245FC0">
      <w:pPr>
        <w:rPr>
          <w:sz w:val="28"/>
          <w:szCs w:val="28"/>
        </w:rPr>
      </w:pPr>
    </w:p>
    <w:p w:rsidR="005A5FD0" w:rsidRPr="00B5049F" w:rsidRDefault="00245FC0" w:rsidP="00185919">
      <w:pPr>
        <w:rPr>
          <w:sz w:val="28"/>
          <w:szCs w:val="28"/>
        </w:rPr>
      </w:pPr>
      <w:r w:rsidRPr="00B5049F">
        <w:rPr>
          <w:sz w:val="28"/>
          <w:szCs w:val="28"/>
        </w:rPr>
        <w:t>Уважаемые коллеги! Перспективы развития края определены в Стратегии до 2030 года, в которой построен образ будущего и понимание того, как к этому будущему надо идти. Я хочу, чтобы вы изучили данный документ. Мы понимаем</w:t>
      </w:r>
      <w:r w:rsidR="005A5FD0" w:rsidRPr="00B5049F">
        <w:rPr>
          <w:sz w:val="28"/>
          <w:szCs w:val="28"/>
        </w:rPr>
        <w:t xml:space="preserve">, какой мы хотим видеть свою жизнь, жизнь своих детей, внуков. И на это представление падение рубля никак не повлияло. Сегодня уже нет возможности решать сложные задачи просто добавлением бюджетного финансирования. </w:t>
      </w:r>
      <w:r w:rsidR="00082BDB">
        <w:rPr>
          <w:sz w:val="28"/>
          <w:szCs w:val="28"/>
        </w:rPr>
        <w:t xml:space="preserve">Необходимо развитие отрасли не смотря ни на что. Скоро будет выработана концепция сельской школы, где основными приоритетами останутся воспитание, труд, духовные и нравственные </w:t>
      </w:r>
      <w:r w:rsidR="00726953">
        <w:rPr>
          <w:sz w:val="28"/>
          <w:szCs w:val="28"/>
        </w:rPr>
        <w:t xml:space="preserve"> ценности. Я считаю, что ОО района двигаются в этом направлении правильно, делая всё </w:t>
      </w:r>
      <w:r w:rsidR="007077FF">
        <w:rPr>
          <w:sz w:val="28"/>
          <w:szCs w:val="28"/>
        </w:rPr>
        <w:t>возможное и невозможное на благо своей малой родины.</w:t>
      </w:r>
    </w:p>
    <w:p w:rsidR="00B77951" w:rsidRPr="00B5049F" w:rsidRDefault="00B77951" w:rsidP="00B77951">
      <w:pPr>
        <w:rPr>
          <w:i/>
          <w:sz w:val="28"/>
          <w:szCs w:val="28"/>
        </w:rPr>
      </w:pPr>
      <w:r w:rsidRPr="00B5049F">
        <w:rPr>
          <w:i/>
          <w:sz w:val="28"/>
          <w:szCs w:val="28"/>
        </w:rPr>
        <w:t>_ Анализируйте, выявляйте резервы</w:t>
      </w:r>
    </w:p>
    <w:p w:rsidR="00B77951" w:rsidRPr="00B5049F" w:rsidRDefault="00B77951" w:rsidP="00B77951">
      <w:pPr>
        <w:rPr>
          <w:i/>
          <w:sz w:val="28"/>
          <w:szCs w:val="28"/>
        </w:rPr>
      </w:pPr>
      <w:r w:rsidRPr="00B5049F">
        <w:rPr>
          <w:i/>
          <w:sz w:val="28"/>
          <w:szCs w:val="28"/>
        </w:rPr>
        <w:t>_ Верьте в себя и коллег</w:t>
      </w:r>
    </w:p>
    <w:p w:rsidR="00B77951" w:rsidRPr="00B5049F" w:rsidRDefault="00B77951" w:rsidP="00B77951">
      <w:pPr>
        <w:rPr>
          <w:i/>
          <w:sz w:val="28"/>
          <w:szCs w:val="28"/>
        </w:rPr>
      </w:pPr>
      <w:r w:rsidRPr="00B5049F">
        <w:rPr>
          <w:i/>
          <w:sz w:val="28"/>
          <w:szCs w:val="28"/>
        </w:rPr>
        <w:t>_ Действуйте</w:t>
      </w:r>
    </w:p>
    <w:p w:rsidR="00B77951" w:rsidRPr="00B5049F" w:rsidRDefault="00B77951" w:rsidP="00B77951">
      <w:pPr>
        <w:rPr>
          <w:i/>
          <w:sz w:val="28"/>
          <w:szCs w:val="28"/>
        </w:rPr>
      </w:pPr>
      <w:r w:rsidRPr="00B5049F">
        <w:rPr>
          <w:i/>
          <w:sz w:val="28"/>
          <w:szCs w:val="28"/>
        </w:rPr>
        <w:t>_ Не отступайте перед трудностями</w:t>
      </w:r>
    </w:p>
    <w:p w:rsidR="00B77951" w:rsidRPr="00B5049F" w:rsidRDefault="00B77951" w:rsidP="00B77951">
      <w:pPr>
        <w:rPr>
          <w:i/>
          <w:sz w:val="28"/>
          <w:szCs w:val="28"/>
        </w:rPr>
      </w:pPr>
      <w:r w:rsidRPr="00B5049F">
        <w:rPr>
          <w:i/>
          <w:sz w:val="28"/>
          <w:szCs w:val="28"/>
        </w:rPr>
        <w:t>_ Постоянно развивайтесь</w:t>
      </w:r>
    </w:p>
    <w:p w:rsidR="00B77951" w:rsidRPr="00B5049F" w:rsidRDefault="00B77951" w:rsidP="00B77951">
      <w:pPr>
        <w:rPr>
          <w:b/>
          <w:i/>
          <w:sz w:val="28"/>
          <w:szCs w:val="28"/>
        </w:rPr>
      </w:pPr>
    </w:p>
    <w:p w:rsidR="00B77951" w:rsidRPr="00B5049F" w:rsidRDefault="00612791" w:rsidP="00612791">
      <w:pPr>
        <w:ind w:firstLine="720"/>
        <w:rPr>
          <w:sz w:val="28"/>
          <w:szCs w:val="28"/>
        </w:rPr>
      </w:pPr>
      <w:r w:rsidRPr="00B5049F">
        <w:rPr>
          <w:sz w:val="28"/>
          <w:szCs w:val="28"/>
        </w:rPr>
        <w:t xml:space="preserve">Дорогие друзья! Приближается 1 сентября. День знаний – это настоящий всенародный праздник, один из важнейших для нас. И я от всей души поздравляю вас с ним! </w:t>
      </w:r>
      <w:r w:rsidR="00B77951" w:rsidRPr="00B5049F">
        <w:rPr>
          <w:sz w:val="28"/>
          <w:szCs w:val="28"/>
        </w:rPr>
        <w:t>Хочу пожелать вам позитивного, созидательного настроя, веры в свои силы, активности в решении всех стоящих задач, смелости в подходах и предложениях по эффективному развитию образования нашего района.</w:t>
      </w:r>
    </w:p>
    <w:p w:rsidR="00612791" w:rsidRPr="00B5049F" w:rsidRDefault="00612791" w:rsidP="00612791">
      <w:pPr>
        <w:ind w:firstLine="720"/>
        <w:rPr>
          <w:sz w:val="28"/>
          <w:szCs w:val="28"/>
        </w:rPr>
      </w:pPr>
      <w:r w:rsidRPr="00B5049F">
        <w:rPr>
          <w:sz w:val="28"/>
          <w:szCs w:val="28"/>
        </w:rPr>
        <w:t>Разрешите пожелать всем вам здоровья, бодрости духа, неиссякаемой творческой энергии и жизненного оптимизма!</w:t>
      </w:r>
    </w:p>
    <w:p w:rsidR="00612791" w:rsidRPr="00B5049F" w:rsidRDefault="00612791" w:rsidP="00612791">
      <w:pPr>
        <w:ind w:firstLine="720"/>
        <w:jc w:val="both"/>
        <w:rPr>
          <w:sz w:val="28"/>
          <w:szCs w:val="28"/>
        </w:rPr>
      </w:pPr>
      <w:r w:rsidRPr="00B5049F">
        <w:rPr>
          <w:sz w:val="28"/>
          <w:szCs w:val="28"/>
        </w:rPr>
        <w:t xml:space="preserve">Пусть этот </w:t>
      </w:r>
      <w:r w:rsidR="0057103F" w:rsidRPr="00B5049F">
        <w:rPr>
          <w:sz w:val="28"/>
          <w:szCs w:val="28"/>
        </w:rPr>
        <w:t xml:space="preserve">учебный </w:t>
      </w:r>
      <w:r w:rsidRPr="00B5049F">
        <w:rPr>
          <w:sz w:val="28"/>
          <w:szCs w:val="28"/>
        </w:rPr>
        <w:t xml:space="preserve">год станет для вас годом высоких достижений, сбывшихся надежд и творческих удач! </w:t>
      </w:r>
    </w:p>
    <w:p w:rsidR="00B77951" w:rsidRPr="00B5049F" w:rsidRDefault="00B77951">
      <w:pPr>
        <w:rPr>
          <w:sz w:val="28"/>
          <w:szCs w:val="28"/>
        </w:rPr>
      </w:pPr>
    </w:p>
    <w:sectPr w:rsidR="00B77951" w:rsidRPr="00B5049F" w:rsidSect="00D47117">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74D" w:rsidRDefault="0027574D" w:rsidP="00D47117">
      <w:r>
        <w:separator/>
      </w:r>
    </w:p>
  </w:endnote>
  <w:endnote w:type="continuationSeparator" w:id="0">
    <w:p w:rsidR="0027574D" w:rsidRDefault="0027574D" w:rsidP="00D47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74D" w:rsidRDefault="0027574D" w:rsidP="00D47117">
      <w:r>
        <w:separator/>
      </w:r>
    </w:p>
  </w:footnote>
  <w:footnote w:type="continuationSeparator" w:id="0">
    <w:p w:rsidR="0027574D" w:rsidRDefault="0027574D" w:rsidP="00D47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F3" w:rsidRDefault="00680454" w:rsidP="005531F3">
    <w:pPr>
      <w:pStyle w:val="a4"/>
      <w:framePr w:wrap="around" w:vAnchor="text" w:hAnchor="margin" w:xAlign="right" w:y="1"/>
      <w:rPr>
        <w:rStyle w:val="a6"/>
      </w:rPr>
    </w:pPr>
    <w:r>
      <w:rPr>
        <w:rStyle w:val="a6"/>
      </w:rPr>
      <w:fldChar w:fldCharType="begin"/>
    </w:r>
    <w:r w:rsidR="005531F3">
      <w:rPr>
        <w:rStyle w:val="a6"/>
      </w:rPr>
      <w:instrText xml:space="preserve">PAGE  </w:instrText>
    </w:r>
    <w:r>
      <w:rPr>
        <w:rStyle w:val="a6"/>
      </w:rPr>
      <w:fldChar w:fldCharType="end"/>
    </w:r>
  </w:p>
  <w:p w:rsidR="005531F3" w:rsidRDefault="005531F3" w:rsidP="005531F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F3" w:rsidRDefault="00680454" w:rsidP="005531F3">
    <w:pPr>
      <w:pStyle w:val="a4"/>
      <w:framePr w:wrap="around" w:vAnchor="text" w:hAnchor="margin" w:xAlign="right" w:y="1"/>
      <w:rPr>
        <w:rStyle w:val="a6"/>
      </w:rPr>
    </w:pPr>
    <w:r>
      <w:rPr>
        <w:rStyle w:val="a6"/>
      </w:rPr>
      <w:fldChar w:fldCharType="begin"/>
    </w:r>
    <w:r w:rsidR="005531F3">
      <w:rPr>
        <w:rStyle w:val="a6"/>
      </w:rPr>
      <w:instrText xml:space="preserve">PAGE  </w:instrText>
    </w:r>
    <w:r>
      <w:rPr>
        <w:rStyle w:val="a6"/>
      </w:rPr>
      <w:fldChar w:fldCharType="separate"/>
    </w:r>
    <w:r w:rsidR="00816A8B">
      <w:rPr>
        <w:rStyle w:val="a6"/>
        <w:noProof/>
      </w:rPr>
      <w:t>9</w:t>
    </w:r>
    <w:r>
      <w:rPr>
        <w:rStyle w:val="a6"/>
      </w:rPr>
      <w:fldChar w:fldCharType="end"/>
    </w:r>
  </w:p>
  <w:p w:rsidR="005531F3" w:rsidRDefault="005531F3" w:rsidP="005531F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0CE4"/>
    <w:multiLevelType w:val="hybridMultilevel"/>
    <w:tmpl w:val="FC2E0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11A32"/>
    <w:multiLevelType w:val="hybridMultilevel"/>
    <w:tmpl w:val="46B03C2E"/>
    <w:lvl w:ilvl="0" w:tplc="FE76B07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7E73A3"/>
    <w:multiLevelType w:val="hybridMultilevel"/>
    <w:tmpl w:val="BA2C99FA"/>
    <w:lvl w:ilvl="0" w:tplc="A54A8146">
      <w:start w:val="1"/>
      <w:numFmt w:val="bullet"/>
      <w:lvlText w:val=""/>
      <w:lvlJc w:val="left"/>
      <w:pPr>
        <w:tabs>
          <w:tab w:val="num" w:pos="720"/>
        </w:tabs>
        <w:ind w:left="720" w:hanging="360"/>
      </w:pPr>
      <w:rPr>
        <w:rFonts w:ascii="Wingdings" w:hAnsi="Wingdings" w:hint="default"/>
      </w:rPr>
    </w:lvl>
    <w:lvl w:ilvl="1" w:tplc="FD0E88A6">
      <w:start w:val="1"/>
      <w:numFmt w:val="decimal"/>
      <w:lvlText w:val="%2."/>
      <w:lvlJc w:val="left"/>
      <w:pPr>
        <w:tabs>
          <w:tab w:val="num" w:pos="1440"/>
        </w:tabs>
        <w:ind w:left="1440" w:hanging="360"/>
      </w:pPr>
    </w:lvl>
    <w:lvl w:ilvl="2" w:tplc="CB424AE8">
      <w:start w:val="1"/>
      <w:numFmt w:val="decimal"/>
      <w:lvlText w:val="%3."/>
      <w:lvlJc w:val="left"/>
      <w:pPr>
        <w:tabs>
          <w:tab w:val="num" w:pos="2160"/>
        </w:tabs>
        <w:ind w:left="2160" w:hanging="360"/>
      </w:pPr>
    </w:lvl>
    <w:lvl w:ilvl="3" w:tplc="24367E1E">
      <w:start w:val="1"/>
      <w:numFmt w:val="decimal"/>
      <w:lvlText w:val="%4."/>
      <w:lvlJc w:val="left"/>
      <w:pPr>
        <w:tabs>
          <w:tab w:val="num" w:pos="2880"/>
        </w:tabs>
        <w:ind w:left="2880" w:hanging="360"/>
      </w:pPr>
    </w:lvl>
    <w:lvl w:ilvl="4" w:tplc="E82A1914">
      <w:start w:val="1"/>
      <w:numFmt w:val="decimal"/>
      <w:lvlText w:val="%5."/>
      <w:lvlJc w:val="left"/>
      <w:pPr>
        <w:tabs>
          <w:tab w:val="num" w:pos="3600"/>
        </w:tabs>
        <w:ind w:left="3600" w:hanging="360"/>
      </w:pPr>
    </w:lvl>
    <w:lvl w:ilvl="5" w:tplc="6FB882E4">
      <w:start w:val="1"/>
      <w:numFmt w:val="decimal"/>
      <w:lvlText w:val="%6."/>
      <w:lvlJc w:val="left"/>
      <w:pPr>
        <w:tabs>
          <w:tab w:val="num" w:pos="4320"/>
        </w:tabs>
        <w:ind w:left="4320" w:hanging="360"/>
      </w:pPr>
    </w:lvl>
    <w:lvl w:ilvl="6" w:tplc="D954E62E">
      <w:start w:val="1"/>
      <w:numFmt w:val="decimal"/>
      <w:lvlText w:val="%7."/>
      <w:lvlJc w:val="left"/>
      <w:pPr>
        <w:tabs>
          <w:tab w:val="num" w:pos="5040"/>
        </w:tabs>
        <w:ind w:left="5040" w:hanging="360"/>
      </w:pPr>
    </w:lvl>
    <w:lvl w:ilvl="7" w:tplc="3294DEB4">
      <w:start w:val="1"/>
      <w:numFmt w:val="decimal"/>
      <w:lvlText w:val="%8."/>
      <w:lvlJc w:val="left"/>
      <w:pPr>
        <w:tabs>
          <w:tab w:val="num" w:pos="5760"/>
        </w:tabs>
        <w:ind w:left="5760" w:hanging="360"/>
      </w:pPr>
    </w:lvl>
    <w:lvl w:ilvl="8" w:tplc="4FB8A184">
      <w:start w:val="1"/>
      <w:numFmt w:val="decimal"/>
      <w:lvlText w:val="%9."/>
      <w:lvlJc w:val="left"/>
      <w:pPr>
        <w:tabs>
          <w:tab w:val="num" w:pos="6480"/>
        </w:tabs>
        <w:ind w:left="6480" w:hanging="360"/>
      </w:pPr>
    </w:lvl>
  </w:abstractNum>
  <w:abstractNum w:abstractNumId="3">
    <w:nsid w:val="714A06C1"/>
    <w:multiLevelType w:val="hybridMultilevel"/>
    <w:tmpl w:val="CD689C50"/>
    <w:lvl w:ilvl="0" w:tplc="7AE0643C">
      <w:start w:val="1"/>
      <w:numFmt w:val="bullet"/>
      <w:lvlText w:val="•"/>
      <w:lvlJc w:val="left"/>
      <w:pPr>
        <w:tabs>
          <w:tab w:val="num" w:pos="720"/>
        </w:tabs>
        <w:ind w:left="720" w:hanging="360"/>
      </w:pPr>
      <w:rPr>
        <w:rFonts w:ascii="Arial" w:hAnsi="Arial" w:hint="default"/>
      </w:rPr>
    </w:lvl>
    <w:lvl w:ilvl="1" w:tplc="E2985C3E" w:tentative="1">
      <w:start w:val="1"/>
      <w:numFmt w:val="bullet"/>
      <w:lvlText w:val="•"/>
      <w:lvlJc w:val="left"/>
      <w:pPr>
        <w:tabs>
          <w:tab w:val="num" w:pos="1440"/>
        </w:tabs>
        <w:ind w:left="1440" w:hanging="360"/>
      </w:pPr>
      <w:rPr>
        <w:rFonts w:ascii="Arial" w:hAnsi="Arial" w:hint="default"/>
      </w:rPr>
    </w:lvl>
    <w:lvl w:ilvl="2" w:tplc="11AAEA3E" w:tentative="1">
      <w:start w:val="1"/>
      <w:numFmt w:val="bullet"/>
      <w:lvlText w:val="•"/>
      <w:lvlJc w:val="left"/>
      <w:pPr>
        <w:tabs>
          <w:tab w:val="num" w:pos="2160"/>
        </w:tabs>
        <w:ind w:left="2160" w:hanging="360"/>
      </w:pPr>
      <w:rPr>
        <w:rFonts w:ascii="Arial" w:hAnsi="Arial" w:hint="default"/>
      </w:rPr>
    </w:lvl>
    <w:lvl w:ilvl="3" w:tplc="EB908918" w:tentative="1">
      <w:start w:val="1"/>
      <w:numFmt w:val="bullet"/>
      <w:lvlText w:val="•"/>
      <w:lvlJc w:val="left"/>
      <w:pPr>
        <w:tabs>
          <w:tab w:val="num" w:pos="2880"/>
        </w:tabs>
        <w:ind w:left="2880" w:hanging="360"/>
      </w:pPr>
      <w:rPr>
        <w:rFonts w:ascii="Arial" w:hAnsi="Arial" w:hint="default"/>
      </w:rPr>
    </w:lvl>
    <w:lvl w:ilvl="4" w:tplc="C50AB922" w:tentative="1">
      <w:start w:val="1"/>
      <w:numFmt w:val="bullet"/>
      <w:lvlText w:val="•"/>
      <w:lvlJc w:val="left"/>
      <w:pPr>
        <w:tabs>
          <w:tab w:val="num" w:pos="3600"/>
        </w:tabs>
        <w:ind w:left="3600" w:hanging="360"/>
      </w:pPr>
      <w:rPr>
        <w:rFonts w:ascii="Arial" w:hAnsi="Arial" w:hint="default"/>
      </w:rPr>
    </w:lvl>
    <w:lvl w:ilvl="5" w:tplc="D19CF552" w:tentative="1">
      <w:start w:val="1"/>
      <w:numFmt w:val="bullet"/>
      <w:lvlText w:val="•"/>
      <w:lvlJc w:val="left"/>
      <w:pPr>
        <w:tabs>
          <w:tab w:val="num" w:pos="4320"/>
        </w:tabs>
        <w:ind w:left="4320" w:hanging="360"/>
      </w:pPr>
      <w:rPr>
        <w:rFonts w:ascii="Arial" w:hAnsi="Arial" w:hint="default"/>
      </w:rPr>
    </w:lvl>
    <w:lvl w:ilvl="6" w:tplc="036A3DDC" w:tentative="1">
      <w:start w:val="1"/>
      <w:numFmt w:val="bullet"/>
      <w:lvlText w:val="•"/>
      <w:lvlJc w:val="left"/>
      <w:pPr>
        <w:tabs>
          <w:tab w:val="num" w:pos="5040"/>
        </w:tabs>
        <w:ind w:left="5040" w:hanging="360"/>
      </w:pPr>
      <w:rPr>
        <w:rFonts w:ascii="Arial" w:hAnsi="Arial" w:hint="default"/>
      </w:rPr>
    </w:lvl>
    <w:lvl w:ilvl="7" w:tplc="710407B8" w:tentative="1">
      <w:start w:val="1"/>
      <w:numFmt w:val="bullet"/>
      <w:lvlText w:val="•"/>
      <w:lvlJc w:val="left"/>
      <w:pPr>
        <w:tabs>
          <w:tab w:val="num" w:pos="5760"/>
        </w:tabs>
        <w:ind w:left="5760" w:hanging="360"/>
      </w:pPr>
      <w:rPr>
        <w:rFonts w:ascii="Arial" w:hAnsi="Arial" w:hint="default"/>
      </w:rPr>
    </w:lvl>
    <w:lvl w:ilvl="8" w:tplc="8B329C6C" w:tentative="1">
      <w:start w:val="1"/>
      <w:numFmt w:val="bullet"/>
      <w:lvlText w:val="•"/>
      <w:lvlJc w:val="left"/>
      <w:pPr>
        <w:tabs>
          <w:tab w:val="num" w:pos="6480"/>
        </w:tabs>
        <w:ind w:left="6480" w:hanging="360"/>
      </w:pPr>
      <w:rPr>
        <w:rFonts w:ascii="Arial" w:hAnsi="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12791"/>
    <w:rsid w:val="000411AE"/>
    <w:rsid w:val="00082BDB"/>
    <w:rsid w:val="000D141E"/>
    <w:rsid w:val="000D29E7"/>
    <w:rsid w:val="000E4A95"/>
    <w:rsid w:val="001672AA"/>
    <w:rsid w:val="00185919"/>
    <w:rsid w:val="00190586"/>
    <w:rsid w:val="001F2548"/>
    <w:rsid w:val="00245FC0"/>
    <w:rsid w:val="0026542F"/>
    <w:rsid w:val="0027574D"/>
    <w:rsid w:val="002904B5"/>
    <w:rsid w:val="00336153"/>
    <w:rsid w:val="0037515F"/>
    <w:rsid w:val="003C1E3A"/>
    <w:rsid w:val="005147DD"/>
    <w:rsid w:val="005531F3"/>
    <w:rsid w:val="005629A1"/>
    <w:rsid w:val="0057103F"/>
    <w:rsid w:val="00583CF5"/>
    <w:rsid w:val="005A5FD0"/>
    <w:rsid w:val="00603B40"/>
    <w:rsid w:val="006072FE"/>
    <w:rsid w:val="00612791"/>
    <w:rsid w:val="00680454"/>
    <w:rsid w:val="006A4C32"/>
    <w:rsid w:val="006C5596"/>
    <w:rsid w:val="006C5E2A"/>
    <w:rsid w:val="006E05F9"/>
    <w:rsid w:val="007077FF"/>
    <w:rsid w:val="00726953"/>
    <w:rsid w:val="0074163F"/>
    <w:rsid w:val="00816A8B"/>
    <w:rsid w:val="008D7CA2"/>
    <w:rsid w:val="00953F7F"/>
    <w:rsid w:val="009806B5"/>
    <w:rsid w:val="009A421B"/>
    <w:rsid w:val="00A077D3"/>
    <w:rsid w:val="00A135AC"/>
    <w:rsid w:val="00AA30B3"/>
    <w:rsid w:val="00AB6CFE"/>
    <w:rsid w:val="00B5049F"/>
    <w:rsid w:val="00B77951"/>
    <w:rsid w:val="00BE1D41"/>
    <w:rsid w:val="00C25C00"/>
    <w:rsid w:val="00C86AEF"/>
    <w:rsid w:val="00C90C6E"/>
    <w:rsid w:val="00D10D13"/>
    <w:rsid w:val="00D47117"/>
    <w:rsid w:val="00DD2FAC"/>
    <w:rsid w:val="00DE307F"/>
    <w:rsid w:val="00DF1024"/>
    <w:rsid w:val="00E11041"/>
    <w:rsid w:val="00E148B1"/>
    <w:rsid w:val="00E71BCF"/>
    <w:rsid w:val="00E878E6"/>
    <w:rsid w:val="00EA4ACA"/>
    <w:rsid w:val="00EA4F83"/>
    <w:rsid w:val="00F419B0"/>
    <w:rsid w:val="00F4222A"/>
    <w:rsid w:val="00F91B8B"/>
    <w:rsid w:val="00F97835"/>
    <w:rsid w:val="00FF0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2791"/>
    <w:pPr>
      <w:keepNext/>
      <w:spacing w:before="240" w:after="60"/>
      <w:outlineLvl w:val="0"/>
    </w:pPr>
    <w:rPr>
      <w:rFonts w:ascii="Arial" w:hAnsi="Arial" w:cs="Arial"/>
      <w:b/>
      <w:bCs/>
      <w:kern w:val="32"/>
      <w:sz w:val="32"/>
      <w:szCs w:val="32"/>
    </w:rPr>
  </w:style>
  <w:style w:type="paragraph" w:styleId="2">
    <w:name w:val="heading 2"/>
    <w:basedOn w:val="a"/>
    <w:link w:val="20"/>
    <w:qFormat/>
    <w:rsid w:val="006127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791"/>
    <w:rPr>
      <w:rFonts w:ascii="Arial" w:eastAsia="Times New Roman" w:hAnsi="Arial" w:cs="Arial"/>
      <w:b/>
      <w:bCs/>
      <w:kern w:val="32"/>
      <w:sz w:val="32"/>
      <w:szCs w:val="32"/>
      <w:lang w:eastAsia="ru-RU"/>
    </w:rPr>
  </w:style>
  <w:style w:type="character" w:customStyle="1" w:styleId="20">
    <w:name w:val="Заголовок 2 Знак"/>
    <w:basedOn w:val="a0"/>
    <w:link w:val="2"/>
    <w:rsid w:val="00612791"/>
    <w:rPr>
      <w:rFonts w:ascii="Times New Roman" w:eastAsia="Times New Roman" w:hAnsi="Times New Roman" w:cs="Times New Roman"/>
      <w:b/>
      <w:bCs/>
      <w:sz w:val="36"/>
      <w:szCs w:val="36"/>
      <w:lang w:eastAsia="ru-RU"/>
    </w:rPr>
  </w:style>
  <w:style w:type="paragraph" w:styleId="a3">
    <w:name w:val="Normal (Web)"/>
    <w:basedOn w:val="a"/>
    <w:uiPriority w:val="99"/>
    <w:rsid w:val="00612791"/>
    <w:pPr>
      <w:spacing w:before="100" w:beforeAutospacing="1" w:after="100" w:afterAutospacing="1"/>
    </w:pPr>
  </w:style>
  <w:style w:type="paragraph" w:styleId="a4">
    <w:name w:val="header"/>
    <w:basedOn w:val="a"/>
    <w:link w:val="a5"/>
    <w:rsid w:val="00612791"/>
    <w:pPr>
      <w:tabs>
        <w:tab w:val="center" w:pos="4677"/>
        <w:tab w:val="right" w:pos="9355"/>
      </w:tabs>
    </w:pPr>
  </w:style>
  <w:style w:type="character" w:customStyle="1" w:styleId="a5">
    <w:name w:val="Верхний колонтитул Знак"/>
    <w:basedOn w:val="a0"/>
    <w:link w:val="a4"/>
    <w:rsid w:val="00612791"/>
    <w:rPr>
      <w:rFonts w:ascii="Times New Roman" w:eastAsia="Times New Roman" w:hAnsi="Times New Roman" w:cs="Times New Roman"/>
      <w:sz w:val="24"/>
      <w:szCs w:val="24"/>
      <w:lang w:eastAsia="ru-RU"/>
    </w:rPr>
  </w:style>
  <w:style w:type="character" w:styleId="a6">
    <w:name w:val="page number"/>
    <w:basedOn w:val="a0"/>
    <w:rsid w:val="00612791"/>
  </w:style>
  <w:style w:type="paragraph" w:styleId="a7">
    <w:name w:val="List Paragraph"/>
    <w:basedOn w:val="a"/>
    <w:uiPriority w:val="34"/>
    <w:qFormat/>
    <w:rsid w:val="00612791"/>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61279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mmcab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Office_PowerPoint2.sl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33EC-5269-42DA-B005-1FFCF33F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5226</Words>
  <Characters>29791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2016-08-25T01:49:00Z</cp:lastPrinted>
  <dcterms:created xsi:type="dcterms:W3CDTF">2016-08-22T10:25:00Z</dcterms:created>
  <dcterms:modified xsi:type="dcterms:W3CDTF">2016-08-29T01:14:00Z</dcterms:modified>
</cp:coreProperties>
</file>