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2C" w:rsidRPr="00E8442C" w:rsidRDefault="00E8442C" w:rsidP="00E8442C">
      <w:pPr>
        <w:widowControl w:val="0"/>
        <w:shd w:val="clear" w:color="auto" w:fill="FFFFFF"/>
        <w:autoSpaceDE w:val="0"/>
        <w:autoSpaceDN w:val="0"/>
        <w:adjustRightInd w:val="0"/>
        <w:ind w:left="5103"/>
        <w:jc w:val="right"/>
        <w:outlineLvl w:val="0"/>
        <w:rPr>
          <w:i/>
          <w:sz w:val="28"/>
          <w:szCs w:val="28"/>
        </w:rPr>
      </w:pPr>
      <w:r w:rsidRPr="00E8442C">
        <w:rPr>
          <w:i/>
          <w:sz w:val="28"/>
          <w:szCs w:val="28"/>
        </w:rPr>
        <w:t>ПРОЕКТ</w:t>
      </w:r>
    </w:p>
    <w:p w:rsidR="00E8442C" w:rsidRPr="0070649A" w:rsidRDefault="00E8442C" w:rsidP="00E8442C">
      <w:pPr>
        <w:widowControl w:val="0"/>
        <w:shd w:val="clear" w:color="auto" w:fill="FFFFFF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0649A">
        <w:rPr>
          <w:sz w:val="28"/>
          <w:szCs w:val="28"/>
        </w:rPr>
        <w:t xml:space="preserve">Приложение № 2 </w:t>
      </w:r>
    </w:p>
    <w:p w:rsidR="00E8442C" w:rsidRPr="0070649A" w:rsidRDefault="00E8442C" w:rsidP="00E8442C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0649A">
        <w:rPr>
          <w:sz w:val="28"/>
          <w:szCs w:val="28"/>
        </w:rPr>
        <w:t xml:space="preserve">к подпрограмме </w:t>
      </w:r>
    </w:p>
    <w:p w:rsidR="00E8442C" w:rsidRPr="0070649A" w:rsidRDefault="00E8442C" w:rsidP="00E8442C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0649A">
        <w:rPr>
          <w:sz w:val="28"/>
          <w:szCs w:val="28"/>
        </w:rPr>
        <w:t xml:space="preserve">«Поддержка  местных </w:t>
      </w:r>
    </w:p>
    <w:p w:rsidR="00E8442C" w:rsidRPr="000F3120" w:rsidRDefault="00E8442C" w:rsidP="00E8442C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0649A">
        <w:rPr>
          <w:sz w:val="28"/>
          <w:szCs w:val="28"/>
        </w:rPr>
        <w:t>инициатив»</w:t>
      </w:r>
      <w:r w:rsidRPr="000F3120">
        <w:rPr>
          <w:sz w:val="28"/>
          <w:szCs w:val="28"/>
        </w:rPr>
        <w:t xml:space="preserve">        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jc w:val="center"/>
        <w:rPr>
          <w:b/>
          <w:sz w:val="28"/>
          <w:szCs w:val="28"/>
        </w:rPr>
      </w:pPr>
      <w:r w:rsidRPr="000F3120">
        <w:rPr>
          <w:b/>
          <w:sz w:val="28"/>
          <w:szCs w:val="28"/>
        </w:rPr>
        <w:t xml:space="preserve">Порядок проведения конкурсного отбора, порядок, условия предоставления и расходования субсидий бюджетам муниципальных образований для реализации проектов по поддержке местных инициатив территорий городских и сельских поселений, порядок контроля </w:t>
      </w:r>
      <w:r w:rsidRPr="000F3120">
        <w:rPr>
          <w:b/>
          <w:sz w:val="28"/>
          <w:szCs w:val="28"/>
        </w:rPr>
        <w:br/>
        <w:t>за целевым и эффективным использованием субсидий, а также сроки</w:t>
      </w:r>
      <w:r w:rsidRPr="000F3120">
        <w:rPr>
          <w:b/>
          <w:sz w:val="28"/>
          <w:szCs w:val="28"/>
        </w:rPr>
        <w:br/>
        <w:t>и порядок предоставления отчетности</w:t>
      </w:r>
    </w:p>
    <w:p w:rsidR="00E8442C" w:rsidRPr="000F3120" w:rsidRDefault="00E8442C" w:rsidP="00E8442C">
      <w:pPr>
        <w:shd w:val="clear" w:color="auto" w:fill="FFFFFF"/>
        <w:jc w:val="center"/>
        <w:rPr>
          <w:b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F3120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отбора, порядок, условия предоставления и расходования субсидий бюджетам муниципальных образований для реализации проектов по поддержке местных инициатив территорий городских и сельских поселений, порядок контроля за целевым </w:t>
      </w:r>
      <w:r w:rsidRPr="000F3120">
        <w:rPr>
          <w:rFonts w:ascii="Times New Roman" w:hAnsi="Times New Roman" w:cs="Times New Roman"/>
          <w:sz w:val="28"/>
          <w:szCs w:val="28"/>
        </w:rPr>
        <w:br/>
        <w:t>и эффективным использованием субсидий, а также сроки и порядок предоставления отчетности (далее - Порядок) определяет порядок проведения,  процедуру оформления и подачи конкурсной документации</w:t>
      </w:r>
      <w:r w:rsidRPr="000F3120">
        <w:rPr>
          <w:rFonts w:ascii="Times New Roman" w:hAnsi="Times New Roman" w:cs="Times New Roman"/>
          <w:sz w:val="28"/>
          <w:szCs w:val="28"/>
        </w:rPr>
        <w:br/>
        <w:t>на участие в конкурсном отборе (далее – конкурс), устанавливает механизм</w:t>
      </w:r>
      <w:proofErr w:type="gramEnd"/>
      <w:r w:rsidRPr="000F3120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бюджетам муниципальных образований на осуществление расходов, направленных на реализацию мероприятий по поддержке местных инициатив (далее - субсидии) и порядок контроля за целевым и эффективным использованием субсидий, а также сроки и порядок представления отчетности.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Субсидии направляются муниципальным образованием на реализацию проектов, направленных на развитие объектов общественной инфраструктуры территорий городских и сельских поселений, отобранных при активном участии населения: </w:t>
      </w:r>
    </w:p>
    <w:p w:rsidR="00E8442C" w:rsidRPr="000F3120" w:rsidRDefault="00E8442C" w:rsidP="00E8442C">
      <w:pPr>
        <w:pStyle w:val="a6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>объектов коммунальной инфраструктуры и внешнего благоустройства;</w:t>
      </w:r>
    </w:p>
    <w:p w:rsidR="00E8442C" w:rsidRPr="000F3120" w:rsidRDefault="00E8442C" w:rsidP="00E8442C">
      <w:pPr>
        <w:pStyle w:val="a6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 xml:space="preserve">объектов культуры; </w:t>
      </w:r>
    </w:p>
    <w:p w:rsidR="00E8442C" w:rsidRPr="000F3120" w:rsidRDefault="00E8442C" w:rsidP="00E8442C">
      <w:pPr>
        <w:pStyle w:val="a6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 xml:space="preserve">объектов, используемых для проведения общественных, культурно-массовых и спортивных мероприятий (площади, парки, спортивные </w:t>
      </w:r>
      <w:r w:rsidRPr="000F3120">
        <w:rPr>
          <w:rFonts w:ascii="Times New Roman" w:hAnsi="Times New Roman"/>
          <w:sz w:val="28"/>
          <w:szCs w:val="28"/>
        </w:rPr>
        <w:br/>
        <w:t>и детские площадки, места отдыха);</w:t>
      </w:r>
    </w:p>
    <w:p w:rsidR="00E8442C" w:rsidRPr="000F3120" w:rsidRDefault="00E8442C" w:rsidP="00E8442C">
      <w:pPr>
        <w:pStyle w:val="a6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>мест захоронения;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F3120">
        <w:rPr>
          <w:sz w:val="28"/>
          <w:szCs w:val="28"/>
        </w:rPr>
        <w:t xml:space="preserve">   объектов для обеспечения первичных мер пожарной безопасности,</w:t>
      </w:r>
    </w:p>
    <w:p w:rsidR="00E8442C" w:rsidRPr="000F3120" w:rsidRDefault="00E8442C" w:rsidP="00E8442C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120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0F3120">
        <w:rPr>
          <w:rFonts w:ascii="Times New Roman" w:hAnsi="Times New Roman"/>
          <w:sz w:val="28"/>
          <w:szCs w:val="28"/>
        </w:rPr>
        <w:t xml:space="preserve"> на конкурс согласно пункту 3.1 Порядка (далее – проект)</w:t>
      </w:r>
      <w:r w:rsidRPr="000F3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42C" w:rsidRPr="000F3120" w:rsidRDefault="00E8442C" w:rsidP="00E8442C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Не допускается направление субсидий </w:t>
      </w:r>
      <w:proofErr w:type="gramStart"/>
      <w:r w:rsidRPr="000F3120">
        <w:rPr>
          <w:sz w:val="28"/>
          <w:szCs w:val="28"/>
        </w:rPr>
        <w:t>на</w:t>
      </w:r>
      <w:proofErr w:type="gramEnd"/>
      <w:r w:rsidRPr="000F3120">
        <w:rPr>
          <w:sz w:val="28"/>
          <w:szCs w:val="28"/>
        </w:rPr>
        <w:t>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>объекты частной коммерческой деятельности;</w:t>
      </w:r>
      <w:r w:rsidRPr="000F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2C" w:rsidRPr="000F3120" w:rsidRDefault="00E8442C" w:rsidP="00E8442C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ремонт и строительство объектов культового и религиозного назначения;</w:t>
      </w:r>
    </w:p>
    <w:p w:rsidR="00E8442C" w:rsidRPr="000F3120" w:rsidRDefault="00E8442C" w:rsidP="00E8442C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lastRenderedPageBreak/>
        <w:t>ремонт или строительство административных зданий, сооружений, являющихся частной собственностью;</w:t>
      </w:r>
    </w:p>
    <w:p w:rsidR="00E8442C" w:rsidRPr="000F3120" w:rsidRDefault="00E8442C" w:rsidP="00E8442C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объекты, используемые для нужд органов местного самоуправления.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1.2. Главным распорядителем бюджетных средств является министерство финансов Красноярского края (далее – Министерство).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1.3. </w:t>
      </w:r>
      <w:r w:rsidRPr="000F3120">
        <w:rPr>
          <w:rFonts w:ascii="Times New Roman" w:hAnsi="Times New Roman" w:cs="Times New Roman"/>
          <w:spacing w:val="-2"/>
          <w:sz w:val="28"/>
          <w:szCs w:val="28"/>
        </w:rPr>
        <w:t>Субсидии предоставляются бюджетам муниципальных образований в целях содействия повышению эффективности бюджетных расходов за счет вовлечения населения в процессы принятия решений на местном уровне.</w:t>
      </w: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2. Порядок проведения конкурса</w:t>
      </w:r>
    </w:p>
    <w:p w:rsidR="00E8442C" w:rsidRPr="000F3120" w:rsidRDefault="00E8442C" w:rsidP="00E8442C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2.1. Организатором конкурса является Министерство.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F3120">
        <w:rPr>
          <w:rFonts w:ascii="Times New Roman" w:hAnsi="Times New Roman" w:cs="Times New Roman"/>
          <w:bCs/>
          <w:sz w:val="28"/>
          <w:szCs w:val="28"/>
        </w:rPr>
        <w:t xml:space="preserve">Победители конкурса определяются большинством голосов членов Совета по развитию местного самоуправления в Красноярском крае, </w:t>
      </w:r>
      <w:r w:rsidRPr="000F3120">
        <w:rPr>
          <w:rFonts w:ascii="Times New Roman" w:hAnsi="Times New Roman"/>
          <w:sz w:val="28"/>
          <w:szCs w:val="28"/>
        </w:rPr>
        <w:t xml:space="preserve">созданного в соответствии со статьей 4 Закона Красноярского края </w:t>
      </w:r>
      <w:r w:rsidRPr="000F3120">
        <w:rPr>
          <w:rFonts w:ascii="Times New Roman" w:hAnsi="Times New Roman"/>
          <w:sz w:val="28"/>
          <w:szCs w:val="28"/>
        </w:rPr>
        <w:br/>
        <w:t>от 07.07.2016 № 10-4831 «О государственной поддержке развития местного самоуправления Красноярского края» (далее – Совет),</w:t>
      </w:r>
      <w:r w:rsidRPr="000F3120">
        <w:rPr>
          <w:rFonts w:ascii="Times New Roman" w:hAnsi="Times New Roman" w:cs="Times New Roman"/>
          <w:sz w:val="28"/>
          <w:szCs w:val="28"/>
        </w:rPr>
        <w:t xml:space="preserve"> </w:t>
      </w:r>
      <w:r w:rsidRPr="000F3120">
        <w:rPr>
          <w:rFonts w:ascii="Times New Roman" w:hAnsi="Times New Roman" w:cs="Times New Roman"/>
          <w:bCs/>
          <w:sz w:val="28"/>
          <w:szCs w:val="28"/>
        </w:rPr>
        <w:t>на основании оценки конкурсной документации, произведенной Министерством в соответствии</w:t>
      </w:r>
      <w:r w:rsidRPr="000F3120">
        <w:rPr>
          <w:rFonts w:ascii="Times New Roman" w:hAnsi="Times New Roman" w:cs="Times New Roman"/>
          <w:bCs/>
          <w:sz w:val="28"/>
          <w:szCs w:val="28"/>
        </w:rPr>
        <w:br/>
        <w:t>с критериям конкурсного отбора, установленными приложением № 1</w:t>
      </w:r>
      <w:r w:rsidRPr="000F3120">
        <w:rPr>
          <w:rFonts w:ascii="Times New Roman" w:hAnsi="Times New Roman" w:cs="Times New Roman"/>
          <w:bCs/>
          <w:sz w:val="28"/>
          <w:szCs w:val="28"/>
        </w:rPr>
        <w:br/>
        <w:t>к Порядку.</w:t>
      </w:r>
      <w:proofErr w:type="gramEnd"/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bCs/>
          <w:sz w:val="28"/>
          <w:szCs w:val="28"/>
        </w:rPr>
        <w:t xml:space="preserve">2.3. </w:t>
      </w:r>
      <w:r w:rsidRPr="000F3120">
        <w:rPr>
          <w:sz w:val="28"/>
          <w:szCs w:val="28"/>
        </w:rPr>
        <w:t>Участниками конкурса являются органы местного самоуправления муниципальных образований, согласно приложению № 2 к Порядку,</w:t>
      </w:r>
      <w:r w:rsidRPr="000F3120">
        <w:rPr>
          <w:sz w:val="28"/>
          <w:szCs w:val="28"/>
        </w:rPr>
        <w:br/>
        <w:t>и поселения, входящие в их состав (далее – участники конкурса).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2.4. Прием конкурсной документации, ее регистрацию и проверку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на соответствие требованиям Порядка, формирование свода исходных данных для проведения оценки конкурсной документации, осуществляет красноярское краевое государственное бюджетное учреждение дополнительного профессионального образования </w:t>
      </w:r>
      <w:r w:rsidRPr="000F3120">
        <w:rPr>
          <w:rFonts w:ascii="Times New Roman" w:hAnsi="Times New Roman"/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  <w:r w:rsidRPr="000F3120">
        <w:rPr>
          <w:rFonts w:ascii="Times New Roman" w:hAnsi="Times New Roman" w:cs="Times New Roman"/>
          <w:sz w:val="28"/>
          <w:szCs w:val="28"/>
        </w:rPr>
        <w:t xml:space="preserve"> (далее – Институт).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2.5. Министерство осуществляет: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проведение оценки конкурсной документации;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направление результатов конкурсной оценки членам Совета;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доведение до сведения участников конкурса его результатов.</w:t>
      </w: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 Представление конкурсной документации,</w:t>
      </w:r>
    </w:p>
    <w:p w:rsidR="00E8442C" w:rsidRPr="000F3120" w:rsidRDefault="00E8442C" w:rsidP="00E8442C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порядок ее оформления и подачи </w:t>
      </w:r>
    </w:p>
    <w:p w:rsidR="00E8442C" w:rsidRPr="000F3120" w:rsidRDefault="00E8442C" w:rsidP="00E8442C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3.1. Участники конкурса в срок до 20 января текущего года представляют в Институт конкурсную документацию в соответствии</w:t>
      </w:r>
      <w:r w:rsidRPr="000F3120">
        <w:rPr>
          <w:sz w:val="28"/>
          <w:szCs w:val="28"/>
        </w:rPr>
        <w:br/>
        <w:t>с пунктом 3.2 Порядка нарочно или почтовым отправлением на бумажном носителе и в электронной форме на электронную почту (в форматах .</w:t>
      </w:r>
      <w:r w:rsidRPr="000F3120">
        <w:rPr>
          <w:sz w:val="28"/>
          <w:szCs w:val="28"/>
          <w:lang w:val="en-US"/>
        </w:rPr>
        <w:t>doc</w:t>
      </w:r>
      <w:r w:rsidRPr="000F3120">
        <w:rPr>
          <w:sz w:val="28"/>
          <w:szCs w:val="28"/>
        </w:rPr>
        <w:t>, .</w:t>
      </w:r>
      <w:proofErr w:type="spellStart"/>
      <w:r w:rsidRPr="000F3120">
        <w:rPr>
          <w:sz w:val="28"/>
          <w:szCs w:val="28"/>
          <w:lang w:val="en-US"/>
        </w:rPr>
        <w:t>docx</w:t>
      </w:r>
      <w:proofErr w:type="spellEnd"/>
      <w:r w:rsidRPr="000F3120">
        <w:rPr>
          <w:sz w:val="28"/>
          <w:szCs w:val="28"/>
        </w:rPr>
        <w:t>, .</w:t>
      </w:r>
      <w:proofErr w:type="spellStart"/>
      <w:r w:rsidRPr="000F3120">
        <w:rPr>
          <w:sz w:val="28"/>
          <w:szCs w:val="28"/>
          <w:lang w:val="en-US"/>
        </w:rPr>
        <w:t>xls</w:t>
      </w:r>
      <w:proofErr w:type="spellEnd"/>
      <w:r w:rsidRPr="000F3120">
        <w:rPr>
          <w:sz w:val="28"/>
          <w:szCs w:val="28"/>
        </w:rPr>
        <w:t>, .</w:t>
      </w:r>
      <w:proofErr w:type="spellStart"/>
      <w:r w:rsidRPr="000F3120">
        <w:rPr>
          <w:sz w:val="28"/>
          <w:szCs w:val="28"/>
          <w:lang w:val="en-US"/>
        </w:rPr>
        <w:t>xlsx</w:t>
      </w:r>
      <w:proofErr w:type="spellEnd"/>
      <w:r w:rsidRPr="000F3120">
        <w:rPr>
          <w:sz w:val="28"/>
          <w:szCs w:val="28"/>
        </w:rPr>
        <w:t>, .</w:t>
      </w:r>
      <w:proofErr w:type="spellStart"/>
      <w:r w:rsidRPr="000F3120">
        <w:rPr>
          <w:sz w:val="28"/>
          <w:szCs w:val="28"/>
          <w:lang w:val="en-US"/>
        </w:rPr>
        <w:t>pdf</w:t>
      </w:r>
      <w:proofErr w:type="spellEnd"/>
      <w:r w:rsidRPr="000F3120">
        <w:rPr>
          <w:sz w:val="28"/>
          <w:szCs w:val="28"/>
        </w:rPr>
        <w:t>).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Основаниями для отказа в принятии конкурсной документации является: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представленной конкурсной документации пунктам 3.2.-3.7. Порядка;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несоблюдение сроков представления конкурсной документации.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3.1 Порядка, Институт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течение 5 рабочих дней со дня ее получения направляет в адрес участника конкурса </w:t>
      </w:r>
      <w:r w:rsidRPr="000F3120">
        <w:rPr>
          <w:rFonts w:ascii="Times New Roman" w:hAnsi="Times New Roman"/>
          <w:sz w:val="28"/>
          <w:szCs w:val="28"/>
        </w:rPr>
        <w:t>почтовым отправлением</w:t>
      </w:r>
      <w:r w:rsidRPr="000F3120">
        <w:rPr>
          <w:rFonts w:ascii="Times New Roman" w:hAnsi="Times New Roman" w:cs="Times New Roman"/>
          <w:sz w:val="28"/>
          <w:szCs w:val="28"/>
        </w:rPr>
        <w:t xml:space="preserve"> уведомление об отказе в принятии конкурсной документации в связи с её несоответствием требованиям Порядка.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3.2. Участник конкурса представляет в Институт следующую конкурсную документацию: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заявку по форме согласно приложению № 3 к Порядку;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</w:t>
      </w:r>
      <w:proofErr w:type="gramStart"/>
      <w:r w:rsidRPr="000F312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протокола собрания жителей населенного пункта поселения</w:t>
      </w:r>
      <w:proofErr w:type="gramEnd"/>
      <w:r w:rsidRPr="000F31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</w:t>
      </w:r>
      <w:r w:rsidRPr="000F3120">
        <w:rPr>
          <w:rFonts w:ascii="Times New Roman" w:hAnsi="Times New Roman" w:cs="Times New Roman"/>
          <w:sz w:val="28"/>
          <w:szCs w:val="28"/>
        </w:rPr>
        <w:t xml:space="preserve"> выбору проекта, определению вклада в его реализацию, в том числе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0F3120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0F3120">
        <w:rPr>
          <w:rFonts w:ascii="Times New Roman" w:hAnsi="Times New Roman" w:cs="Times New Roman"/>
          <w:sz w:val="28"/>
          <w:szCs w:val="28"/>
        </w:rPr>
        <w:t xml:space="preserve"> форме, населения, юридических лиц и индивидуальных предпринимателей и по составу инициативной группы, согласно приложению № 4 к Порядку;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копии документов, подтверждающих наличие права собственности муниципального образования либо права оперативного управления муниципального учреждения на имущество (копии свидетельства о праве собственности или других правоустанавливающих документов, заверенные главой муниципального образования), подлежащее реконструкции, проведению ремонта или копии правоустанавливающих документов </w:t>
      </w:r>
      <w:r w:rsidRPr="000F3120">
        <w:rPr>
          <w:sz w:val="28"/>
          <w:szCs w:val="28"/>
        </w:rPr>
        <w:br/>
        <w:t>на земельный участок, используемый для реализации проекта;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3120">
        <w:rPr>
          <w:rFonts w:ascii="Times New Roman" w:hAnsi="Times New Roman" w:cs="Times New Roman"/>
          <w:spacing w:val="-4"/>
          <w:sz w:val="28"/>
          <w:szCs w:val="28"/>
        </w:rPr>
        <w:t xml:space="preserve">копии смет, расчетов на осуществление расходов, указанных в заявке; 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свод по результатам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120">
        <w:rPr>
          <w:rFonts w:ascii="Times New Roman" w:hAnsi="Times New Roman" w:cs="Times New Roman"/>
          <w:sz w:val="28"/>
          <w:szCs w:val="28"/>
        </w:rPr>
        <w:t xml:space="preserve"> граждан, проживающих</w:t>
      </w:r>
      <w:r w:rsidRPr="000F3120">
        <w:rPr>
          <w:rFonts w:ascii="Times New Roman" w:hAnsi="Times New Roman" w:cs="Times New Roman"/>
          <w:sz w:val="28"/>
          <w:szCs w:val="28"/>
        </w:rPr>
        <w:br/>
        <w:t>на территории населенного пункта муниципального образования края,</w:t>
      </w:r>
      <w:r w:rsidRPr="000F3120">
        <w:rPr>
          <w:rFonts w:ascii="Times New Roman" w:hAnsi="Times New Roman" w:cs="Times New Roman"/>
          <w:sz w:val="28"/>
          <w:szCs w:val="28"/>
        </w:rPr>
        <w:br/>
        <w:t>с целью выявления их мнения относительно проектов, подлежащих рассмотрению на итоговом собрании граждан по выбору проекта для участия в конкурсе;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фотографии, свидетельствующие о неудовлетворительном состоянии объекта (</w:t>
      </w:r>
      <w:r w:rsidRPr="00C43C0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 для размещения объекта, предлагаемого для реализации</w:t>
      </w:r>
      <w:r w:rsidRPr="00C43C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рамках проекта).</w:t>
      </w:r>
      <w:r w:rsidRPr="000F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3.3. Верность копий документов, представляемых в соответствии </w:t>
      </w:r>
      <w:r w:rsidRPr="000F3120">
        <w:rPr>
          <w:sz w:val="28"/>
          <w:szCs w:val="28"/>
        </w:rPr>
        <w:br/>
        <w:t>с пунктом 3.2., свидетельствуется подписью руководителя уполномоченного органа местного самоуправления муниципального образования или уполномоченного на то должностного лица и печатью с указанием даты</w:t>
      </w:r>
      <w:r w:rsidRPr="000F3120">
        <w:rPr>
          <w:sz w:val="28"/>
          <w:szCs w:val="28"/>
        </w:rPr>
        <w:br/>
        <w:t>их заверения.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3120">
        <w:rPr>
          <w:sz w:val="28"/>
          <w:szCs w:val="28"/>
        </w:rPr>
        <w:t xml:space="preserve">3.4. </w:t>
      </w:r>
      <w:proofErr w:type="gramStart"/>
      <w:r w:rsidRPr="000F3120">
        <w:rPr>
          <w:sz w:val="28"/>
          <w:szCs w:val="28"/>
        </w:rPr>
        <w:t xml:space="preserve">Участник конкурса дополнительно может представить материалы, подтверждающие актуальность и остроту проблемы, на решение которой направлена реализация проекта (акты органов государственного контроля (надзора), судебные акты, исполнительные документы, выданные </w:t>
      </w:r>
      <w:r w:rsidRPr="000F3120">
        <w:rPr>
          <w:sz w:val="28"/>
          <w:szCs w:val="28"/>
        </w:rPr>
        <w:br/>
        <w:t xml:space="preserve">на основании судебных актов по обращению взыскания на средства местного бюджета, актов органов государственного контроля (надзора) в отношении муниципальных образований и (или) муниципальных учреждений муниципальных образований, свидетельствующие о неудовлетворительном </w:t>
      </w:r>
      <w:r w:rsidRPr="000F3120">
        <w:rPr>
          <w:sz w:val="28"/>
          <w:szCs w:val="28"/>
        </w:rPr>
        <w:lastRenderedPageBreak/>
        <w:t>состоянии объекта, итоги предварительного</w:t>
      </w:r>
      <w:proofErr w:type="gramEnd"/>
      <w:r w:rsidRPr="000F3120">
        <w:rPr>
          <w:sz w:val="28"/>
          <w:szCs w:val="28"/>
        </w:rPr>
        <w:t xml:space="preserve"> анкетирования и конкурсов</w:t>
      </w:r>
      <w:r w:rsidRPr="000F3120">
        <w:rPr>
          <w:sz w:val="28"/>
          <w:szCs w:val="28"/>
        </w:rPr>
        <w:br/>
        <w:t>по выбору проекта).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3.5. Участником конкурса может быть представлена конкурсная документация на реализацию не более одного проекта от каждого поселения, входящего в состав муниципального района.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3.6. Срок реализации проекта ограничивается годом, в котором предоставляется субсидия.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3.7. Максимальный размер субсидии на реализацию одного проекта, указанный в конкурсной документации, не может превышать:</w:t>
      </w:r>
    </w:p>
    <w:p w:rsidR="00E8442C" w:rsidRPr="000F3120" w:rsidRDefault="00E8442C" w:rsidP="00E8442C">
      <w:pPr>
        <w:pStyle w:val="ConsPlusNormal"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2 000,0 тыс. рублей для городских и сельских поселений, определенных законами Красноярского края административными центрами муниципальных районов;</w:t>
      </w:r>
    </w:p>
    <w:p w:rsidR="00E8442C" w:rsidRPr="000F3120" w:rsidRDefault="00E8442C" w:rsidP="00E8442C">
      <w:pPr>
        <w:pStyle w:val="ConsPlusNormal"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1 500,0 тыс. рублей для городских и сельских поселений </w:t>
      </w:r>
      <w:r w:rsidRPr="000F3120">
        <w:rPr>
          <w:rFonts w:ascii="Times New Roman" w:hAnsi="Times New Roman" w:cs="Times New Roman"/>
          <w:sz w:val="28"/>
          <w:szCs w:val="28"/>
        </w:rPr>
        <w:br/>
        <w:t>с численностью населения более 1,0 тысячи человек;</w:t>
      </w:r>
    </w:p>
    <w:p w:rsidR="00E8442C" w:rsidRPr="000F3120" w:rsidRDefault="00E8442C" w:rsidP="00E8442C">
      <w:pPr>
        <w:pStyle w:val="ConsPlusNormal"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700,0 тыс. рублей для городских и сельских поселений </w:t>
      </w:r>
      <w:r w:rsidRPr="000F3120">
        <w:rPr>
          <w:rFonts w:ascii="Times New Roman" w:hAnsi="Times New Roman" w:cs="Times New Roman"/>
          <w:sz w:val="28"/>
          <w:szCs w:val="28"/>
        </w:rPr>
        <w:br/>
        <w:t>с численностью населения до 1,0 тысячи человек включительно.</w:t>
      </w:r>
    </w:p>
    <w:p w:rsidR="00E8442C" w:rsidRPr="000F3120" w:rsidRDefault="00E8442C" w:rsidP="00E8442C">
      <w:pPr>
        <w:pStyle w:val="ConsPlusNormal"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Объем субсидии на реализацию одного проекта не может превышать </w:t>
      </w:r>
      <w:r w:rsidRPr="000F3120">
        <w:rPr>
          <w:rFonts w:ascii="Times New Roman" w:hAnsi="Times New Roman" w:cs="Times New Roman"/>
          <w:sz w:val="28"/>
          <w:szCs w:val="28"/>
        </w:rPr>
        <w:br/>
        <w:t>85 % от его стоимости.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3.8. Объем </w:t>
      </w:r>
      <w:proofErr w:type="spellStart"/>
      <w:r w:rsidRPr="000F312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F3120">
        <w:rPr>
          <w:rFonts w:ascii="Times New Roman" w:hAnsi="Times New Roman" w:cs="Times New Roman"/>
          <w:sz w:val="28"/>
          <w:szCs w:val="28"/>
        </w:rPr>
        <w:t xml:space="preserve"> одного проекта составляет не менее 15 % от его стоимости, из них: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местного бюджета – не менее 5 % при уровне расчетной бюджетной обеспеченности муниципального образования после выравнивания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определенный в соответствии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5" w:history="1">
        <w:r w:rsidRPr="000F3120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F31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№ 2-317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«О межбюджетных отношениях в Красноярском крае» в размере ниже </w:t>
      </w:r>
      <w:r w:rsidRPr="000F3120">
        <w:rPr>
          <w:rFonts w:ascii="Times New Roman" w:hAnsi="Times New Roman" w:cs="Times New Roman"/>
          <w:sz w:val="28"/>
          <w:szCs w:val="28"/>
        </w:rPr>
        <w:br/>
        <w:t>2 включительно;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местного бюджета – не менее 5,5 % при уровне расчетной бюджетной обеспеченности муниципального образования после выравнивания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определенный в соответствии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6" w:history="1">
        <w:r w:rsidRPr="000F3120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F31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№ 2-317 </w:t>
      </w:r>
      <w:r w:rsidRPr="000F3120">
        <w:rPr>
          <w:rFonts w:ascii="Times New Roman" w:hAnsi="Times New Roman" w:cs="Times New Roman"/>
          <w:sz w:val="28"/>
          <w:szCs w:val="28"/>
        </w:rPr>
        <w:br/>
        <w:t>«О межбюджетных отношениях в Красноярском крае» в размере выше 2;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населения – не менее 3 %;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иных источников (местного бюджета, населения, юридических лиц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(за исключением поступлений от предприятий и организаций муниципальной формы собственности) и индивидуальных предпринимателей) – не менее </w:t>
      </w:r>
      <w:r w:rsidRPr="000F3120">
        <w:rPr>
          <w:rFonts w:ascii="Times New Roman" w:hAnsi="Times New Roman" w:cs="Times New Roman"/>
          <w:sz w:val="28"/>
          <w:szCs w:val="28"/>
        </w:rPr>
        <w:br/>
        <w:t>7 %.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3.9. Участник конкурса имеет право отозвать свою заявку, направив обращение в адрес Министерства с отказом от участия, не менее чем за 3 дня до даты проведения конкурсного отбора.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3.10. В срок до 5 февраля текущего года Институт направляет в адрес Министерства: 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нарочно проверенную конкурсную документацию, соответствующую требованиям Порядка,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lastRenderedPageBreak/>
        <w:t>нарочно и по электронной почте (в форматах .</w:t>
      </w:r>
      <w:proofErr w:type="spellStart"/>
      <w:r w:rsidRPr="000F3120">
        <w:rPr>
          <w:sz w:val="28"/>
          <w:szCs w:val="28"/>
          <w:lang w:val="en-US"/>
        </w:rPr>
        <w:t>xls</w:t>
      </w:r>
      <w:proofErr w:type="spellEnd"/>
      <w:r w:rsidRPr="000F3120">
        <w:rPr>
          <w:sz w:val="28"/>
          <w:szCs w:val="28"/>
        </w:rPr>
        <w:t>, .</w:t>
      </w:r>
      <w:proofErr w:type="spellStart"/>
      <w:r w:rsidRPr="000F3120">
        <w:rPr>
          <w:sz w:val="28"/>
          <w:szCs w:val="28"/>
          <w:lang w:val="en-US"/>
        </w:rPr>
        <w:t>xlsx</w:t>
      </w:r>
      <w:proofErr w:type="spellEnd"/>
      <w:r w:rsidRPr="000F3120">
        <w:rPr>
          <w:sz w:val="28"/>
          <w:szCs w:val="28"/>
        </w:rPr>
        <w:t>) свод исходных данных для проведения оценки конкурсной документации согласно приложению № 5 к Порядку.</w:t>
      </w:r>
    </w:p>
    <w:p w:rsidR="00E8442C" w:rsidRPr="000F3120" w:rsidRDefault="00E8442C" w:rsidP="00E8442C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4. Определение победителей конкурса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4.1. Министерство в срок до 15 февраля текущего года проводит оценку конкурсной документации в соответствии с критериями, установленными приложением № 1 к Порядку и формирует рейтинг проектов, который представляет на очередное заседание Совета.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4.2. Совет принимает решение о победителях конкурса с учетом рейтинга проектов, набравших наибольшее количество баллов.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При равенстве общей суммы баллов приоритет отдается проекту, конкурсная документация которого была представлена раньше.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4.3. </w:t>
      </w:r>
      <w:proofErr w:type="gramStart"/>
      <w:r w:rsidRPr="000F3120">
        <w:rPr>
          <w:sz w:val="28"/>
          <w:szCs w:val="28"/>
        </w:rPr>
        <w:t xml:space="preserve">В случае увеличения расходов на реализацию подпрограммы </w:t>
      </w:r>
      <w:r w:rsidRPr="000F3120">
        <w:rPr>
          <w:sz w:val="28"/>
          <w:szCs w:val="28"/>
        </w:rPr>
        <w:br/>
        <w:t xml:space="preserve">в соответствии с объемами финансирования, предусмотренными законом края о краевом бюджете на текущий финансовый год и плановый период </w:t>
      </w:r>
      <w:r w:rsidRPr="000F3120">
        <w:rPr>
          <w:sz w:val="28"/>
          <w:szCs w:val="28"/>
        </w:rPr>
        <w:br/>
        <w:t xml:space="preserve">или отсутствия потребности у муниципального образования, которому предоставлена субсидия, в средствах краевого бюджета на реализацию какого-либо проекта, победителем конкурса признается следующий </w:t>
      </w:r>
      <w:r w:rsidRPr="000F3120">
        <w:rPr>
          <w:sz w:val="28"/>
          <w:szCs w:val="28"/>
        </w:rPr>
        <w:br/>
        <w:t>в рейтинге проект с учетом решения Совета.</w:t>
      </w:r>
      <w:proofErr w:type="gramEnd"/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4.4. Решение Совета оформляется протоколом Совета, содержащим предложения Правительству Красноярского края, о распределении субсидии бюджетам муниципальных образований с указанием проектов – победителей конкурса (далее – протокол).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Протокол в течение 3 рабочих дней со дня его подписания направляется в Министерство.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4.5. Министерство с учетом предложений Совета разрабатывает </w:t>
      </w:r>
      <w:r w:rsidRPr="000F3120">
        <w:rPr>
          <w:sz w:val="28"/>
          <w:szCs w:val="28"/>
        </w:rPr>
        <w:br/>
        <w:t>и представляет в Правительство Красноярского края проект постановления Правительства Красноярского края о распределении субсидий между бюджетами муниципальных образований (далее - постановление) в пределах средств, предусмотренных на указанные цели.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Решение о распределении субсидий принимается Правительством Красноярского края в форме утверждения постановления в течение 20 календарных дней со дня получения предложений Совета о распределении субсидий.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4.6. Министерство размещает постановление в срок не более 10 рабочих дней со дня вступления его в силу на </w:t>
      </w:r>
      <w:proofErr w:type="spellStart"/>
      <w:r w:rsidRPr="000F3120">
        <w:rPr>
          <w:sz w:val="28"/>
          <w:szCs w:val="28"/>
        </w:rPr>
        <w:t>субсайте</w:t>
      </w:r>
      <w:proofErr w:type="spellEnd"/>
      <w:r w:rsidRPr="000F3120">
        <w:rPr>
          <w:sz w:val="28"/>
          <w:szCs w:val="28"/>
        </w:rPr>
        <w:t xml:space="preserve"> в составе единого краевого портала «Красноярский край» с адресом </w:t>
      </w:r>
      <w:hyperlink r:id="rId7" w:history="1">
        <w:r w:rsidRPr="000F3120">
          <w:rPr>
            <w:rStyle w:val="a5"/>
            <w:sz w:val="28"/>
            <w:szCs w:val="28"/>
          </w:rPr>
          <w:t>www.stimul.krskstate.ru</w:t>
        </w:r>
      </w:hyperlink>
      <w:r w:rsidRPr="000F3120">
        <w:rPr>
          <w:sz w:val="28"/>
          <w:szCs w:val="28"/>
        </w:rPr>
        <w:t>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F3120">
        <w:rPr>
          <w:sz w:val="28"/>
          <w:szCs w:val="28"/>
        </w:rPr>
        <w:t>5. Предоставление и расходование субсидий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5.1. Предоставление субсидий бюджетам муниципальных образований осуществляется Министерством на основании соглашений о предоставлении субсидий из краевого бюджета, заключенных между Министерством </w:t>
      </w:r>
      <w:r w:rsidRPr="000F3120">
        <w:rPr>
          <w:sz w:val="28"/>
          <w:szCs w:val="28"/>
        </w:rPr>
        <w:br/>
      </w:r>
      <w:r w:rsidRPr="000F3120">
        <w:rPr>
          <w:sz w:val="28"/>
          <w:szCs w:val="28"/>
        </w:rPr>
        <w:lastRenderedPageBreak/>
        <w:t xml:space="preserve">и местной администрацией соответствующего муниципального образования (далее – соглашение), в течение 14 календарных дней со дня вступления </w:t>
      </w:r>
      <w:r w:rsidRPr="000F3120">
        <w:rPr>
          <w:sz w:val="28"/>
          <w:szCs w:val="28"/>
        </w:rPr>
        <w:br/>
        <w:t>в силу постановления, указанного в пункте 4.5 Порядка.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5.2. Для перечисления субсидии местная администрация соответствующего муниципального образования не позднее 25 декабря текущего года представляет в Министерство нарочно или почтовым отправлением на бумажном носителе следующие документы: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заявку на финансирование субсидии, содержащую наименование проекта, сумму запрашиваемой субсидии;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3120">
        <w:rPr>
          <w:rFonts w:ascii="Times New Roman" w:hAnsi="Times New Roman" w:cs="Times New Roman"/>
          <w:sz w:val="28"/>
          <w:szCs w:val="28"/>
        </w:rPr>
        <w:t xml:space="preserve">выписку из решения представительного органа муниципального образования о местном бюджете на текущий финансовый год (текущий финансовый год и плановый период) с указанием сумм расходов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 </w:t>
      </w:r>
      <w:r w:rsidRPr="000F3120">
        <w:rPr>
          <w:rFonts w:ascii="Times New Roman" w:hAnsi="Times New Roman" w:cs="Times New Roman"/>
          <w:sz w:val="28"/>
          <w:szCs w:val="28"/>
        </w:rPr>
        <w:br/>
        <w:t>и (или) копии документов, подтверждающие оплату расходов по подготовке проектно-сметной документации (сводных сметные расчетов</w:t>
      </w:r>
      <w:proofErr w:type="gramEnd"/>
      <w:r w:rsidRPr="000F3120">
        <w:rPr>
          <w:rFonts w:ascii="Times New Roman" w:hAnsi="Times New Roman" w:cs="Times New Roman"/>
          <w:sz w:val="28"/>
          <w:szCs w:val="28"/>
        </w:rPr>
        <w:t>) на проведение работ, необходимых при реализации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E8442C" w:rsidRPr="000F3120" w:rsidRDefault="00E8442C" w:rsidP="00E8442C">
      <w:pPr>
        <w:shd w:val="clear" w:color="auto" w:fill="FFFFFF"/>
        <w:tabs>
          <w:tab w:val="left" w:pos="1114"/>
        </w:tabs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копии документов, подтверждающие поступление в бюджет муниципального образования средств по каждому из источников </w:t>
      </w:r>
      <w:proofErr w:type="spellStart"/>
      <w:r w:rsidRPr="000F3120">
        <w:rPr>
          <w:sz w:val="28"/>
          <w:szCs w:val="28"/>
        </w:rPr>
        <w:t>софинансирования</w:t>
      </w:r>
      <w:proofErr w:type="spellEnd"/>
      <w:r w:rsidRPr="000F3120">
        <w:rPr>
          <w:sz w:val="28"/>
          <w:szCs w:val="28"/>
        </w:rPr>
        <w:t xml:space="preserve"> в объемах не </w:t>
      </w:r>
      <w:proofErr w:type="gramStart"/>
      <w:r w:rsidRPr="000F3120">
        <w:rPr>
          <w:sz w:val="28"/>
          <w:szCs w:val="28"/>
        </w:rPr>
        <w:t>менее минимальных</w:t>
      </w:r>
      <w:proofErr w:type="gramEnd"/>
      <w:r w:rsidRPr="000F3120">
        <w:rPr>
          <w:sz w:val="28"/>
          <w:szCs w:val="28"/>
        </w:rPr>
        <w:t xml:space="preserve"> объемов финансирования проекта, предусмотренных соглашением;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копии заключенных муниципальных контрактов (договоров), направленных на реализацию проекта.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Выписки из муниципальных правовых актов муниципальных образований представляются надлежащим образом заверенные главой (главой администрации) муниципального образования или уполномоченным им лицом.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5.3. Верность копий документов, представляемых в соответствии </w:t>
      </w:r>
      <w:r w:rsidRPr="000F3120">
        <w:rPr>
          <w:sz w:val="28"/>
          <w:szCs w:val="28"/>
        </w:rPr>
        <w:br/>
        <w:t>с Порядком, свидетельствуется подписью руководителя уполномоченного органа местного самоуправления муниципального образования или уполномоченного на то должностного лица и печатью с указанием даты</w:t>
      </w:r>
      <w:r w:rsidRPr="000F3120">
        <w:rPr>
          <w:sz w:val="28"/>
          <w:szCs w:val="28"/>
        </w:rPr>
        <w:br/>
        <w:t>их заверения.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5.4. Перечисление субсидии бюджету муниципального образования осуществляется Министерством в соответствии со сводной бюджетной росписью краевого бюджета в срок не более 10 календарных дней со дня получения от местной администрации соответствующего муниципального образования документов, указанных в </w:t>
      </w:r>
      <w:hyperlink r:id="rId8" w:history="1">
        <w:r w:rsidRPr="000F31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F3120">
        <w:rPr>
          <w:rFonts w:ascii="Times New Roman" w:hAnsi="Times New Roman" w:cs="Times New Roman"/>
          <w:sz w:val="28"/>
          <w:szCs w:val="28"/>
        </w:rPr>
        <w:t>5.2. Порядка.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/>
          <w:sz w:val="28"/>
          <w:szCs w:val="28"/>
        </w:rPr>
        <w:t>В случае принятия решения об отказе в перечислении субсидии  Министерство в течение 14 рабочих дней со дня поступления документов, указанных в пункте 5.2 Порядка,</w:t>
      </w:r>
      <w:r w:rsidRPr="000F3120">
        <w:rPr>
          <w:rFonts w:ascii="Times New Roman" w:hAnsi="Times New Roman" w:cs="Times New Roman"/>
          <w:sz w:val="28"/>
          <w:szCs w:val="28"/>
        </w:rPr>
        <w:t xml:space="preserve"> направляет в адрес администрации соответствующего муниципального образования почтовым отправлением </w:t>
      </w:r>
      <w:r w:rsidRPr="000F3120">
        <w:rPr>
          <w:rFonts w:ascii="Times New Roman" w:hAnsi="Times New Roman" w:cs="Times New Roman"/>
          <w:sz w:val="28"/>
          <w:szCs w:val="28"/>
        </w:rPr>
        <w:br/>
        <w:t>на бумажном носителе письмо с указанием причин отказа.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lastRenderedPageBreak/>
        <w:t>Основаниями для принятия решения об отказе в перечислении субсидии является: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представление документов, указанных в </w:t>
      </w:r>
      <w:hyperlink r:id="rId9" w:history="1">
        <w:r w:rsidRPr="000F3120">
          <w:rPr>
            <w:sz w:val="28"/>
            <w:szCs w:val="28"/>
          </w:rPr>
          <w:t>пункте 5.2</w:t>
        </w:r>
      </w:hyperlink>
      <w:r w:rsidRPr="000F3120">
        <w:rPr>
          <w:sz w:val="28"/>
          <w:szCs w:val="28"/>
        </w:rPr>
        <w:t xml:space="preserve"> Порядка, </w:t>
      </w:r>
      <w:r w:rsidRPr="000F3120">
        <w:rPr>
          <w:sz w:val="28"/>
          <w:szCs w:val="28"/>
        </w:rPr>
        <w:br/>
        <w:t>не в полном объеме;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>несоответствие документов, предусмотренных абзацем пятым пункта 5.2. Порядка проекту, указанному в конкурсной документации;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несоблюдение сроков предоставления документов.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5.5. В случае образования экономии субсидии местная администрация соответствующего муниципального образования вправе в срок не позднее </w:t>
      </w:r>
      <w:r w:rsidRPr="000F3120">
        <w:rPr>
          <w:sz w:val="28"/>
          <w:szCs w:val="28"/>
        </w:rPr>
        <w:br/>
        <w:t xml:space="preserve">1 октября текущего года направить в Министерство нарочно или почтовым отправлением обращение о перераспределении субсидии </w:t>
      </w:r>
      <w:r w:rsidRPr="000F3120">
        <w:rPr>
          <w:sz w:val="28"/>
          <w:szCs w:val="28"/>
          <w:shd w:val="clear" w:color="auto" w:fill="FFFFFF"/>
        </w:rPr>
        <w:t>на иные мероприятия,</w:t>
      </w:r>
      <w:r w:rsidRPr="000F3120">
        <w:rPr>
          <w:sz w:val="28"/>
          <w:szCs w:val="28"/>
        </w:rPr>
        <w:t xml:space="preserve"> соответствующие проекту, указанному в конкурсной документации, содержащее: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3120">
        <w:rPr>
          <w:rFonts w:ascii="Times New Roman" w:hAnsi="Times New Roman" w:cs="Times New Roman"/>
          <w:spacing w:val="-4"/>
          <w:sz w:val="28"/>
          <w:szCs w:val="28"/>
        </w:rPr>
        <w:t xml:space="preserve">копии смет, расчетов на осуществление расходов, направленных </w:t>
      </w:r>
      <w:r w:rsidRPr="000F3120">
        <w:rPr>
          <w:rFonts w:ascii="Times New Roman" w:hAnsi="Times New Roman" w:cs="Times New Roman"/>
          <w:spacing w:val="-4"/>
          <w:sz w:val="28"/>
          <w:szCs w:val="28"/>
        </w:rPr>
        <w:br/>
        <w:t xml:space="preserve">на реализацию иных мероприятий, соответствующих </w:t>
      </w:r>
      <w:r w:rsidRPr="000F3120">
        <w:rPr>
          <w:rFonts w:ascii="Times New Roman" w:hAnsi="Times New Roman" w:cs="Times New Roman"/>
          <w:sz w:val="28"/>
          <w:szCs w:val="28"/>
        </w:rPr>
        <w:t xml:space="preserve">проекту, указанному </w:t>
      </w:r>
      <w:r w:rsidRPr="000F3120">
        <w:rPr>
          <w:rFonts w:ascii="Times New Roman" w:hAnsi="Times New Roman" w:cs="Times New Roman"/>
          <w:sz w:val="28"/>
          <w:szCs w:val="28"/>
        </w:rPr>
        <w:br/>
        <w:t>в конкурсной документации</w:t>
      </w:r>
      <w:r w:rsidRPr="000F312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копию протокола собрания жителей населенного пункта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о согласовании иных мероприятий, реализуемых в рамках проекта. 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поступления обращения проводит его проверку на соответствие вышеуказанным требованиям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и в случае принятия решения об отказе направляет в адрес администрации соответствующего муниципального образования почтовым отправлением </w:t>
      </w:r>
      <w:r w:rsidRPr="000F3120">
        <w:rPr>
          <w:rFonts w:ascii="Times New Roman" w:hAnsi="Times New Roman" w:cs="Times New Roman"/>
          <w:sz w:val="28"/>
          <w:szCs w:val="28"/>
        </w:rPr>
        <w:br/>
        <w:t>на бумажном носителе письмо с указанием причин отказа.</w:t>
      </w:r>
    </w:p>
    <w:p w:rsidR="00E8442C" w:rsidRPr="000F3120" w:rsidRDefault="00E8442C" w:rsidP="00E8442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является:</w:t>
      </w:r>
    </w:p>
    <w:p w:rsidR="00E8442C" w:rsidRPr="000F3120" w:rsidRDefault="00E8442C" w:rsidP="00E8442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несоблюдение сроков представления обращения;</w:t>
      </w:r>
    </w:p>
    <w:p w:rsidR="00E8442C" w:rsidRPr="000F3120" w:rsidRDefault="00E8442C" w:rsidP="00E8442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неполное представление документов (информации), указанных в абзацах втором и третьем пункта 5.5 Порядка;</w:t>
      </w:r>
    </w:p>
    <w:p w:rsidR="00E8442C" w:rsidRPr="000F3120" w:rsidRDefault="00E8442C" w:rsidP="00E8442C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несоответствие запрашиваемых мероприятий проекту, указанному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конкурсной документации.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5.6. Показателями результативности использования субсидий является достижение значений: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доли </w:t>
      </w:r>
      <w:proofErr w:type="spellStart"/>
      <w:r w:rsidRPr="000F3120">
        <w:rPr>
          <w:sz w:val="28"/>
          <w:szCs w:val="28"/>
        </w:rPr>
        <w:t>софинансирования</w:t>
      </w:r>
      <w:proofErr w:type="spellEnd"/>
      <w:r w:rsidRPr="000F3120">
        <w:rPr>
          <w:sz w:val="28"/>
          <w:szCs w:val="28"/>
        </w:rPr>
        <w:t xml:space="preserve"> за счет сре</w:t>
      </w:r>
      <w:proofErr w:type="gramStart"/>
      <w:r w:rsidRPr="000F3120">
        <w:rPr>
          <w:sz w:val="28"/>
          <w:szCs w:val="28"/>
        </w:rPr>
        <w:t>дств гр</w:t>
      </w:r>
      <w:proofErr w:type="gramEnd"/>
      <w:r w:rsidRPr="000F3120">
        <w:rPr>
          <w:sz w:val="28"/>
          <w:szCs w:val="28"/>
        </w:rPr>
        <w:t>аждан,</w:t>
      </w:r>
      <w:r w:rsidRPr="000F3120">
        <w:rPr>
          <w:b/>
          <w:sz w:val="28"/>
          <w:szCs w:val="28"/>
        </w:rPr>
        <w:t xml:space="preserve"> </w:t>
      </w:r>
      <w:r w:rsidRPr="000F3120">
        <w:rPr>
          <w:sz w:val="28"/>
          <w:szCs w:val="28"/>
        </w:rPr>
        <w:t xml:space="preserve">организаций и прочих внебюджетных источников, не менее значения, указанного в соглашении;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доли граждан, </w:t>
      </w:r>
      <w:r w:rsidRPr="000F3120">
        <w:rPr>
          <w:sz w:val="28"/>
          <w:szCs w:val="24"/>
        </w:rPr>
        <w:t>участвующих в реализации проекта, от общего числа граждан, достигших 18 лет, проживающих в населенном пункте,</w:t>
      </w:r>
      <w:r w:rsidRPr="000F3120">
        <w:rPr>
          <w:sz w:val="28"/>
          <w:szCs w:val="28"/>
        </w:rPr>
        <w:t xml:space="preserve"> не менее </w:t>
      </w:r>
      <w:r w:rsidRPr="000F3120">
        <w:rPr>
          <w:sz w:val="28"/>
          <w:szCs w:val="28"/>
        </w:rPr>
        <w:br/>
        <w:t>20 %.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F3120">
        <w:rPr>
          <w:sz w:val="28"/>
          <w:szCs w:val="28"/>
        </w:rPr>
        <w:t xml:space="preserve">5.7. </w:t>
      </w:r>
      <w:proofErr w:type="gramStart"/>
      <w:r w:rsidRPr="000F3120">
        <w:rPr>
          <w:sz w:val="28"/>
          <w:szCs w:val="28"/>
        </w:rPr>
        <w:t xml:space="preserve">В случае если администрацией муниципального образования </w:t>
      </w:r>
      <w:r w:rsidRPr="000F3120">
        <w:rPr>
          <w:sz w:val="28"/>
          <w:szCs w:val="28"/>
        </w:rPr>
        <w:br/>
        <w:t xml:space="preserve">по состоянию на 31 декабря текущего года допущены нарушения обязательства по достижении значения показателя результативности использования субсидии и в срок до 1 апреля года, следующего за годом предоставления субсидии, указанные нарушения не устранены, муниципальным образованием осуществляется возврат средств субсидии </w:t>
      </w:r>
      <w:r w:rsidRPr="000F3120">
        <w:rPr>
          <w:sz w:val="28"/>
          <w:szCs w:val="28"/>
        </w:rPr>
        <w:br/>
        <w:t xml:space="preserve">в краевой бюджет в соответствии с </w:t>
      </w:r>
      <w:hyperlink r:id="rId10" w:history="1">
        <w:r w:rsidRPr="000F3120">
          <w:rPr>
            <w:sz w:val="28"/>
            <w:szCs w:val="28"/>
          </w:rPr>
          <w:t>пунктами 12</w:t>
        </w:r>
      </w:hyperlink>
      <w:r w:rsidRPr="000F3120">
        <w:rPr>
          <w:sz w:val="28"/>
          <w:szCs w:val="28"/>
        </w:rPr>
        <w:t xml:space="preserve"> - </w:t>
      </w:r>
      <w:hyperlink r:id="rId11" w:history="1">
        <w:r w:rsidRPr="000F3120">
          <w:rPr>
            <w:sz w:val="28"/>
            <w:szCs w:val="28"/>
          </w:rPr>
          <w:t>15</w:t>
        </w:r>
      </w:hyperlink>
      <w:r w:rsidRPr="000F3120">
        <w:rPr>
          <w:sz w:val="28"/>
          <w:szCs w:val="28"/>
        </w:rPr>
        <w:t xml:space="preserve"> Правил формирования, предоставления и распределения субсидий</w:t>
      </w:r>
      <w:proofErr w:type="gramEnd"/>
      <w:r w:rsidRPr="000F3120">
        <w:rPr>
          <w:sz w:val="28"/>
          <w:szCs w:val="28"/>
        </w:rPr>
        <w:t xml:space="preserve"> из краевого бюджета бюджетам </w:t>
      </w:r>
      <w:r w:rsidRPr="000F3120">
        <w:rPr>
          <w:sz w:val="28"/>
          <w:szCs w:val="28"/>
        </w:rPr>
        <w:lastRenderedPageBreak/>
        <w:t>муниципальных образований Красноярского края, утвержденных постановлением Правительства Красноярского края от 30.09.2015 № 495-п.</w:t>
      </w:r>
    </w:p>
    <w:p w:rsidR="00E8442C" w:rsidRPr="000F3120" w:rsidRDefault="00E8442C" w:rsidP="00E8442C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8442C" w:rsidRPr="000F3120" w:rsidRDefault="00E8442C" w:rsidP="00E8442C">
      <w:pPr>
        <w:shd w:val="clear" w:color="auto" w:fill="FFFFFF"/>
        <w:jc w:val="center"/>
        <w:rPr>
          <w:sz w:val="28"/>
          <w:szCs w:val="28"/>
        </w:rPr>
      </w:pPr>
      <w:r w:rsidRPr="000F3120">
        <w:rPr>
          <w:sz w:val="28"/>
          <w:szCs w:val="28"/>
        </w:rPr>
        <w:t xml:space="preserve">6. Сроки и порядок представления отчетности 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0">
        <w:rPr>
          <w:sz w:val="28"/>
          <w:szCs w:val="28"/>
        </w:rPr>
        <w:t xml:space="preserve">6.1. </w:t>
      </w:r>
      <w:proofErr w:type="gramStart"/>
      <w:r w:rsidRPr="000F3120">
        <w:rPr>
          <w:sz w:val="28"/>
          <w:szCs w:val="28"/>
        </w:rPr>
        <w:t xml:space="preserve">Органы местного самоуправления муниципальных образований </w:t>
      </w:r>
      <w:r w:rsidRPr="000F3120">
        <w:rPr>
          <w:sz w:val="28"/>
          <w:szCs w:val="28"/>
        </w:rPr>
        <w:br/>
        <w:t xml:space="preserve">не позднее 15-го числа месяца, следующего за отчетным кварталом, </w:t>
      </w:r>
      <w:r w:rsidRPr="000F3120">
        <w:rPr>
          <w:sz w:val="28"/>
          <w:szCs w:val="28"/>
        </w:rPr>
        <w:br/>
        <w:t>в котором были получены субсидии, а по итогам года не позднее 15 января года, следующего за отчетным годом, представляют в Министерство нарочно или почтовым отправлением на</w:t>
      </w:r>
      <w:r w:rsidRPr="000F3120">
        <w:t xml:space="preserve"> </w:t>
      </w:r>
      <w:r w:rsidRPr="000F3120">
        <w:rPr>
          <w:sz w:val="28"/>
          <w:szCs w:val="28"/>
        </w:rPr>
        <w:t>бумажных носителях и в электронном виде</w:t>
      </w:r>
      <w:r w:rsidRPr="000F3120">
        <w:t xml:space="preserve"> </w:t>
      </w:r>
      <w:hyperlink r:id="rId12" w:history="1">
        <w:r w:rsidRPr="000F3120">
          <w:rPr>
            <w:sz w:val="28"/>
            <w:szCs w:val="28"/>
          </w:rPr>
          <w:t>отчет</w:t>
        </w:r>
      </w:hyperlink>
      <w:r w:rsidRPr="000F3120">
        <w:rPr>
          <w:sz w:val="28"/>
          <w:szCs w:val="28"/>
        </w:rPr>
        <w:t xml:space="preserve"> об использовании субсидии по форме согласно приложению № 6 </w:t>
      </w:r>
      <w:r w:rsidRPr="000F3120">
        <w:rPr>
          <w:sz w:val="28"/>
          <w:szCs w:val="28"/>
        </w:rPr>
        <w:br/>
        <w:t>к Порядку.</w:t>
      </w:r>
      <w:proofErr w:type="gramEnd"/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F312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срок не более 5 рабочих дней после направления годового отчета, указанного в пункте 6.1 Порядка, представляют в Министерство </w:t>
      </w:r>
      <w:r w:rsidRPr="000F3120">
        <w:rPr>
          <w:rFonts w:ascii="Times New Roman" w:hAnsi="Times New Roman" w:cs="Times New Roman"/>
          <w:sz w:val="28"/>
          <w:szCs w:val="28"/>
        </w:rPr>
        <w:br/>
        <w:t>на электронных носителях фотоматериалы и (или) видеоматериалы, отображающие результат осуществления расходов, указанных в пункте 1.1 Порядка, состояние объектов, заявленных в отчете об использовании средств субсидий, после осуществления указанных расходов.</w:t>
      </w:r>
      <w:proofErr w:type="gramEnd"/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6.3. Органы местного самоуправления муниципальных образований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срок до 7 апреля года, следующего за отчетным годом, представляют </w:t>
      </w:r>
      <w:r w:rsidRPr="000F3120">
        <w:rPr>
          <w:rFonts w:ascii="Times New Roman" w:hAnsi="Times New Roman" w:cs="Times New Roman"/>
          <w:sz w:val="28"/>
          <w:szCs w:val="28"/>
        </w:rPr>
        <w:br/>
        <w:t xml:space="preserve">в Министерство годовой </w:t>
      </w:r>
      <w:hyperlink r:id="rId13" w:history="1">
        <w:r w:rsidRPr="000F312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F3120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использования субсидий, по форме согласно приложению № 7 к Порядку. 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6.4.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муниципальных образований в соответствии с действующим законодательством.</w:t>
      </w:r>
    </w:p>
    <w:p w:rsidR="00E8442C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42C" w:rsidRPr="007044E4" w:rsidRDefault="00E8442C" w:rsidP="00E8442C">
      <w:pPr>
        <w:rPr>
          <w:sz w:val="28"/>
          <w:szCs w:val="28"/>
        </w:rPr>
      </w:pPr>
      <w:r w:rsidRPr="007044E4">
        <w:rPr>
          <w:sz w:val="28"/>
          <w:szCs w:val="28"/>
        </w:rPr>
        <w:t xml:space="preserve">Первый заместитель министра экономики </w:t>
      </w:r>
    </w:p>
    <w:p w:rsidR="00E8442C" w:rsidRPr="007044E4" w:rsidRDefault="00E8442C" w:rsidP="00E8442C">
      <w:pPr>
        <w:rPr>
          <w:sz w:val="28"/>
          <w:szCs w:val="28"/>
        </w:rPr>
      </w:pPr>
      <w:r w:rsidRPr="007044E4">
        <w:rPr>
          <w:sz w:val="28"/>
          <w:szCs w:val="28"/>
        </w:rPr>
        <w:t xml:space="preserve">и регионального развития </w:t>
      </w:r>
    </w:p>
    <w:p w:rsidR="00E8442C" w:rsidRPr="007044E4" w:rsidRDefault="00E8442C" w:rsidP="00E8442C">
      <w:pPr>
        <w:rPr>
          <w:sz w:val="28"/>
          <w:szCs w:val="28"/>
        </w:rPr>
      </w:pPr>
      <w:r w:rsidRPr="007044E4">
        <w:rPr>
          <w:sz w:val="28"/>
          <w:szCs w:val="28"/>
        </w:rPr>
        <w:t>Красноярского края</w:t>
      </w:r>
      <w:r w:rsidRPr="007044E4">
        <w:rPr>
          <w:sz w:val="28"/>
          <w:szCs w:val="28"/>
        </w:rPr>
        <w:tab/>
      </w:r>
      <w:r w:rsidRPr="007044E4">
        <w:rPr>
          <w:sz w:val="28"/>
          <w:szCs w:val="28"/>
        </w:rPr>
        <w:tab/>
      </w:r>
      <w:r w:rsidRPr="007044E4">
        <w:rPr>
          <w:sz w:val="28"/>
          <w:szCs w:val="28"/>
        </w:rPr>
        <w:tab/>
      </w:r>
      <w:r w:rsidRPr="007044E4">
        <w:rPr>
          <w:sz w:val="28"/>
          <w:szCs w:val="28"/>
        </w:rPr>
        <w:tab/>
        <w:t xml:space="preserve"> </w:t>
      </w:r>
      <w:r w:rsidRPr="007044E4">
        <w:rPr>
          <w:sz w:val="28"/>
          <w:szCs w:val="28"/>
        </w:rPr>
        <w:tab/>
      </w:r>
      <w:r w:rsidRPr="007044E4">
        <w:rPr>
          <w:sz w:val="28"/>
          <w:szCs w:val="28"/>
        </w:rPr>
        <w:tab/>
      </w:r>
      <w:r w:rsidRPr="007044E4">
        <w:rPr>
          <w:sz w:val="28"/>
          <w:szCs w:val="28"/>
        </w:rPr>
        <w:tab/>
        <w:t xml:space="preserve">  М.В. </w:t>
      </w:r>
      <w:proofErr w:type="spellStart"/>
      <w:r w:rsidRPr="007044E4">
        <w:rPr>
          <w:sz w:val="28"/>
          <w:szCs w:val="28"/>
        </w:rPr>
        <w:t>Бершадский</w:t>
      </w:r>
      <w:proofErr w:type="spellEnd"/>
      <w:r w:rsidRPr="007044E4">
        <w:rPr>
          <w:sz w:val="28"/>
          <w:szCs w:val="28"/>
        </w:rPr>
        <w:t xml:space="preserve"> </w:t>
      </w: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42C" w:rsidRPr="000F3120" w:rsidRDefault="00E8442C" w:rsidP="00E8442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42C" w:rsidRPr="000F3120" w:rsidSect="00BA57F4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8442C" w:rsidRPr="00E8442C" w:rsidRDefault="00E8442C" w:rsidP="00E8442C">
      <w:pPr>
        <w:shd w:val="clear" w:color="auto" w:fill="FFFFFF"/>
        <w:autoSpaceDE w:val="0"/>
        <w:autoSpaceDN w:val="0"/>
        <w:adjustRightInd w:val="0"/>
        <w:ind w:left="4678"/>
        <w:jc w:val="right"/>
        <w:rPr>
          <w:i/>
          <w:sz w:val="28"/>
          <w:szCs w:val="28"/>
        </w:rPr>
      </w:pPr>
      <w:r w:rsidRPr="00E8442C">
        <w:rPr>
          <w:i/>
          <w:sz w:val="28"/>
          <w:szCs w:val="28"/>
        </w:rPr>
        <w:lastRenderedPageBreak/>
        <w:t>ПРОЕКТ</w:t>
      </w:r>
    </w:p>
    <w:p w:rsidR="00E8442C" w:rsidRPr="00E8442C" w:rsidRDefault="00E8442C" w:rsidP="00E8442C">
      <w:pPr>
        <w:shd w:val="clear" w:color="auto" w:fill="FFFFFF"/>
        <w:autoSpaceDE w:val="0"/>
        <w:autoSpaceDN w:val="0"/>
        <w:adjustRightInd w:val="0"/>
        <w:ind w:left="4678"/>
        <w:rPr>
          <w:sz w:val="24"/>
          <w:szCs w:val="24"/>
        </w:rPr>
      </w:pPr>
      <w:r w:rsidRPr="00E8442C">
        <w:rPr>
          <w:sz w:val="24"/>
          <w:szCs w:val="24"/>
        </w:rPr>
        <w:t>Приложение № 1</w:t>
      </w:r>
    </w:p>
    <w:p w:rsidR="00E8442C" w:rsidRPr="00E8442C" w:rsidRDefault="00E8442C" w:rsidP="00E8442C">
      <w:pPr>
        <w:shd w:val="clear" w:color="auto" w:fill="FFFFFF"/>
        <w:autoSpaceDE w:val="0"/>
        <w:autoSpaceDN w:val="0"/>
        <w:adjustRightInd w:val="0"/>
        <w:ind w:left="4678"/>
        <w:rPr>
          <w:sz w:val="24"/>
          <w:szCs w:val="24"/>
        </w:rPr>
      </w:pPr>
      <w:r w:rsidRPr="00E8442C">
        <w:rPr>
          <w:sz w:val="24"/>
          <w:szCs w:val="24"/>
        </w:rPr>
        <w:t>к Порядку проведения конкурсного отбора, порядку, условиям предоставления и расходования средств субсидий бюджетам муниципальных образований Красноярского края для реализации проектов поддержки местных инициатив территорий городских</w:t>
      </w:r>
      <w:r w:rsidRPr="00E8442C">
        <w:rPr>
          <w:sz w:val="24"/>
          <w:szCs w:val="24"/>
        </w:rPr>
        <w:br/>
        <w:t xml:space="preserve">и сельских поселений, порядку контроля за целевым и эффективным использованием средств субсидий, </w:t>
      </w:r>
      <w:r w:rsidRPr="00E8442C">
        <w:rPr>
          <w:sz w:val="24"/>
          <w:szCs w:val="24"/>
        </w:rPr>
        <w:br/>
        <w:t>а также срокам и порядку представления отчетности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3120">
        <w:rPr>
          <w:b/>
          <w:sz w:val="28"/>
          <w:szCs w:val="28"/>
        </w:rPr>
        <w:t>Критерии конкурсного отбора</w:t>
      </w:r>
    </w:p>
    <w:p w:rsidR="00E8442C" w:rsidRPr="000F3120" w:rsidRDefault="00E8442C" w:rsidP="00E8442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379"/>
        <w:gridCol w:w="992"/>
        <w:gridCol w:w="1560"/>
      </w:tblGrid>
      <w:tr w:rsidR="00E8442C" w:rsidRPr="000F3120" w:rsidTr="008F225A">
        <w:trPr>
          <w:trHeight w:val="102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№</w:t>
            </w:r>
          </w:p>
          <w:p w:rsidR="00E8442C" w:rsidRPr="000F3120" w:rsidRDefault="00E8442C" w:rsidP="008F225A">
            <w:pPr>
              <w:shd w:val="clear" w:color="auto" w:fill="FFFFFF"/>
              <w:jc w:val="center"/>
            </w:pPr>
            <w:proofErr w:type="gramStart"/>
            <w:r w:rsidRPr="000F3120">
              <w:t>п</w:t>
            </w:r>
            <w:proofErr w:type="gramEnd"/>
            <w:r w:rsidRPr="000F3120"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Наименование критерия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proofErr w:type="gramStart"/>
            <w:r w:rsidRPr="000F3120">
              <w:t>Коли-</w:t>
            </w:r>
            <w:proofErr w:type="spellStart"/>
            <w:r w:rsidRPr="000F3120">
              <w:t>чество</w:t>
            </w:r>
            <w:proofErr w:type="spellEnd"/>
            <w:proofErr w:type="gramEnd"/>
            <w:r w:rsidRPr="000F3120">
              <w:t xml:space="preserve">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ind w:left="-57" w:right="-57"/>
              <w:jc w:val="center"/>
            </w:pPr>
            <w:r w:rsidRPr="000F3120">
              <w:t xml:space="preserve">Весовой </w:t>
            </w:r>
          </w:p>
          <w:p w:rsidR="00E8442C" w:rsidRPr="000F3120" w:rsidRDefault="00E8442C" w:rsidP="008F225A">
            <w:pPr>
              <w:shd w:val="clear" w:color="auto" w:fill="FFFFFF"/>
              <w:ind w:left="-57" w:right="-57"/>
              <w:jc w:val="center"/>
            </w:pPr>
            <w:r w:rsidRPr="000F3120">
              <w:t>коэффициент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  <w:r w:rsidRPr="000F3120">
              <w:t>4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Вклад участников реализации проекта в его финансирование,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0,45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уровень </w:t>
            </w:r>
            <w:proofErr w:type="spellStart"/>
            <w:r w:rsidRPr="000F3120">
              <w:rPr>
                <w:sz w:val="26"/>
                <w:szCs w:val="26"/>
              </w:rPr>
              <w:t>софинансирования</w:t>
            </w:r>
            <w:proofErr w:type="spellEnd"/>
            <w:r w:rsidRPr="000F3120">
              <w:rPr>
                <w:sz w:val="26"/>
                <w:szCs w:val="26"/>
              </w:rPr>
              <w:t xml:space="preserve"> проекта со стороны бюджета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0,10</w:t>
            </w:r>
          </w:p>
        </w:tc>
      </w:tr>
      <w:tr w:rsidR="00E8442C" w:rsidRPr="000F3120" w:rsidTr="008F225A">
        <w:trPr>
          <w:trHeight w:val="248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>от 25 % от предполагаемой стоимости реализации  проекта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  <w:lang w:val="en-US"/>
              </w:rPr>
              <w:t>B</w:t>
            </w:r>
            <w:r w:rsidRPr="000F3120">
              <w:rPr>
                <w:rFonts w:ascii="Times New Roman" w:hAnsi="Times New Roman" w:cs="Times New Roman"/>
              </w:rPr>
              <w:t xml:space="preserve"> = (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5 (5</w:t>
            </w:r>
            <w:proofErr w:type="gramStart"/>
            <w:r w:rsidRPr="000F3120">
              <w:rPr>
                <w:rFonts w:ascii="Times New Roman" w:hAnsi="Times New Roman" w:cs="Times New Roman"/>
              </w:rPr>
              <w:t>,5</w:t>
            </w:r>
            <w:proofErr w:type="gramEnd"/>
            <w:r w:rsidRPr="000F3120">
              <w:rPr>
                <w:rFonts w:ascii="Times New Roman" w:hAnsi="Times New Roman" w:cs="Times New Roman"/>
              </w:rPr>
              <w:t xml:space="preserve">)) / (25 – 5 (5,5))*100, где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уровень фактического </w:t>
            </w:r>
            <w:proofErr w:type="spellStart"/>
            <w:r w:rsidRPr="000F312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F3120">
              <w:rPr>
                <w:rFonts w:ascii="Times New Roman" w:hAnsi="Times New Roman" w:cs="Times New Roman"/>
              </w:rPr>
              <w:t xml:space="preserve"> со стороны местного бюджета муниципального образования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6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 xml:space="preserve">5 % (5,5 %)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0,5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уровень </w:t>
            </w:r>
            <w:proofErr w:type="spellStart"/>
            <w:r w:rsidRPr="000F3120">
              <w:rPr>
                <w:sz w:val="26"/>
                <w:szCs w:val="26"/>
              </w:rPr>
              <w:t>софинансирования</w:t>
            </w:r>
            <w:proofErr w:type="spellEnd"/>
            <w:r w:rsidRPr="000F3120">
              <w:rPr>
                <w:sz w:val="26"/>
                <w:szCs w:val="26"/>
              </w:rPr>
              <w:t xml:space="preserve"> проекта со стороны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0,15 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от 10 % от предполагаемой стоимости реализации проекта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  <w:lang w:val="en-US"/>
              </w:rPr>
              <w:t>B</w:t>
            </w:r>
            <w:r w:rsidRPr="000F3120">
              <w:rPr>
                <w:rFonts w:ascii="Times New Roman" w:hAnsi="Times New Roman" w:cs="Times New Roman"/>
              </w:rPr>
              <w:t xml:space="preserve"> = (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3) / (10 - 3)*100, где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уровень фактического </w:t>
            </w:r>
            <w:proofErr w:type="spellStart"/>
            <w:r w:rsidRPr="000F312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F3120">
              <w:rPr>
                <w:rFonts w:ascii="Times New Roman" w:hAnsi="Times New Roman" w:cs="Times New Roman"/>
              </w:rPr>
              <w:t xml:space="preserve"> со стороны населения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>3 %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0,5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уровень </w:t>
            </w:r>
            <w:proofErr w:type="spellStart"/>
            <w:r w:rsidRPr="000F3120">
              <w:rPr>
                <w:sz w:val="26"/>
                <w:szCs w:val="26"/>
              </w:rPr>
              <w:t>софинансирования</w:t>
            </w:r>
            <w:proofErr w:type="spellEnd"/>
            <w:r w:rsidRPr="000F3120">
              <w:rPr>
                <w:sz w:val="26"/>
                <w:szCs w:val="26"/>
              </w:rPr>
              <w:t xml:space="preserve"> проекта со стороны юридических лиц (</w:t>
            </w:r>
            <w:r w:rsidRPr="000F3120">
              <w:rPr>
                <w:sz w:val="28"/>
                <w:szCs w:val="28"/>
              </w:rPr>
              <w:t>за исключением поступлений от предприятий и организаций муниципальной формы собственности)</w:t>
            </w:r>
            <w:r w:rsidRPr="000F3120">
              <w:rPr>
                <w:sz w:val="26"/>
                <w:szCs w:val="26"/>
              </w:rPr>
              <w:t xml:space="preserve">, индивидуальных предпринимателей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0,10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от 10 % от предполагаемой стоимости реализации проекта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  <w:lang w:val="en-US"/>
              </w:rPr>
              <w:t>B</w:t>
            </w:r>
            <w:r w:rsidRPr="000F3120">
              <w:rPr>
                <w:rFonts w:ascii="Times New Roman" w:hAnsi="Times New Roman" w:cs="Times New Roman"/>
              </w:rPr>
              <w:t xml:space="preserve"> =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/10 *100, где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уровень фактического </w:t>
            </w:r>
            <w:proofErr w:type="spellStart"/>
            <w:r w:rsidRPr="000F312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F3120">
              <w:rPr>
                <w:rFonts w:ascii="Times New Roman" w:hAnsi="Times New Roman" w:cs="Times New Roman"/>
              </w:rPr>
              <w:t xml:space="preserve"> </w:t>
            </w:r>
            <w:r w:rsidRPr="000F3120">
              <w:rPr>
                <w:rFonts w:ascii="Times New Roman" w:hAnsi="Times New Roman" w:cs="Times New Roman"/>
              </w:rPr>
              <w:br/>
              <w:t>со стороны организаций и других внебюджетных источников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вклад населения в реализацию проекта в </w:t>
            </w:r>
            <w:proofErr w:type="spellStart"/>
            <w:r w:rsidRPr="000F3120">
              <w:rPr>
                <w:sz w:val="26"/>
                <w:szCs w:val="26"/>
              </w:rPr>
              <w:t>неденежной</w:t>
            </w:r>
            <w:proofErr w:type="spellEnd"/>
            <w:r w:rsidRPr="000F3120">
              <w:rPr>
                <w:sz w:val="26"/>
                <w:szCs w:val="26"/>
              </w:rPr>
              <w:t xml:space="preserve"> форме (материалы, трудовые затраты и другие формы участия)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0,05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от 20 % от предполагаемой стоимости реализации проекта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  <w:lang w:val="en-US"/>
              </w:rPr>
              <w:t>B</w:t>
            </w:r>
            <w:r w:rsidRPr="000F3120">
              <w:rPr>
                <w:rFonts w:ascii="Times New Roman" w:hAnsi="Times New Roman" w:cs="Times New Roman"/>
              </w:rPr>
              <w:t xml:space="preserve"> =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/20 *100, где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уровень вклада населения в </w:t>
            </w:r>
            <w:proofErr w:type="spellStart"/>
            <w:r w:rsidRPr="000F3120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0F3120">
              <w:rPr>
                <w:rFonts w:ascii="Times New Roman" w:hAnsi="Times New Roman" w:cs="Times New Roman"/>
              </w:rPr>
              <w:t xml:space="preserve"> форме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1.5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вклад юридических лиц, индивидуальных предпринимателей</w:t>
            </w:r>
            <w:r w:rsidRPr="000F3120">
              <w:rPr>
                <w:sz w:val="26"/>
                <w:szCs w:val="26"/>
              </w:rPr>
              <w:br/>
              <w:t xml:space="preserve">в реализацию проекта в </w:t>
            </w:r>
            <w:proofErr w:type="spellStart"/>
            <w:r w:rsidRPr="000F3120">
              <w:rPr>
                <w:sz w:val="26"/>
                <w:szCs w:val="26"/>
              </w:rPr>
              <w:t>неденежной</w:t>
            </w:r>
            <w:proofErr w:type="spellEnd"/>
            <w:r w:rsidRPr="000F3120">
              <w:rPr>
                <w:sz w:val="26"/>
                <w:szCs w:val="26"/>
              </w:rPr>
              <w:t xml:space="preserve"> форме (материалы, трудовые затраты и другие формы участия)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0,05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от 20 % от предполагаемой стоимости реализации проекта и выше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  <w:lang w:val="en-US"/>
              </w:rPr>
              <w:t>B</w:t>
            </w:r>
            <w:r w:rsidRPr="000F3120">
              <w:rPr>
                <w:rFonts w:ascii="Times New Roman" w:hAnsi="Times New Roman" w:cs="Times New Roman"/>
              </w:rPr>
              <w:t xml:space="preserve"> =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/20 *100, где </w:t>
            </w:r>
            <w:r w:rsidRPr="000F3120">
              <w:rPr>
                <w:rFonts w:ascii="Times New Roman" w:hAnsi="Times New Roman" w:cs="Times New Roman"/>
                <w:lang w:val="en-US"/>
              </w:rPr>
              <w:t>S</w:t>
            </w:r>
            <w:r w:rsidRPr="000F3120">
              <w:rPr>
                <w:rFonts w:ascii="Times New Roman" w:hAnsi="Times New Roman" w:cs="Times New Roman"/>
              </w:rPr>
              <w:t xml:space="preserve"> – уровень вклада организаций и других внебюджетных источников в </w:t>
            </w:r>
            <w:proofErr w:type="spellStart"/>
            <w:r w:rsidRPr="000F3120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0F3120">
              <w:rPr>
                <w:rFonts w:ascii="Times New Roman" w:hAnsi="Times New Roman" w:cs="Times New Roman"/>
              </w:rPr>
              <w:t xml:space="preserve"> форме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Социальная эффективность от реализации проекта, </w:t>
            </w:r>
            <w:r w:rsidRPr="000F3120">
              <w:rPr>
                <w:sz w:val="26"/>
                <w:szCs w:val="26"/>
              </w:rPr>
              <w:br/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0,15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удельный вес населения, получающего выгоду </w:t>
            </w:r>
            <w:r w:rsidRPr="000F3120">
              <w:rPr>
                <w:sz w:val="26"/>
                <w:szCs w:val="26"/>
              </w:rPr>
              <w:br/>
              <w:t>от реализации проекта (</w:t>
            </w:r>
            <w:proofErr w:type="gramStart"/>
            <w:r w:rsidRPr="000F3120">
              <w:rPr>
                <w:sz w:val="26"/>
                <w:szCs w:val="26"/>
              </w:rPr>
              <w:t>прямых</w:t>
            </w:r>
            <w:proofErr w:type="gramEnd"/>
            <w:r w:rsidRPr="000F3120">
              <w:rPr>
                <w:sz w:val="26"/>
                <w:szCs w:val="26"/>
              </w:rPr>
              <w:t xml:space="preserve"> </w:t>
            </w:r>
            <w:proofErr w:type="spellStart"/>
            <w:r w:rsidRPr="000F3120">
              <w:rPr>
                <w:sz w:val="26"/>
                <w:szCs w:val="26"/>
              </w:rPr>
              <w:t>благополучателей</w:t>
            </w:r>
            <w:proofErr w:type="spellEnd"/>
            <w:r w:rsidRPr="000F3120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0,05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 xml:space="preserve">численность </w:t>
            </w:r>
            <w:proofErr w:type="gramStart"/>
            <w:r w:rsidRPr="000F3120">
              <w:t>прямых</w:t>
            </w:r>
            <w:proofErr w:type="gramEnd"/>
            <w:r w:rsidRPr="000F3120">
              <w:t xml:space="preserve"> </w:t>
            </w:r>
            <w:proofErr w:type="spellStart"/>
            <w:r w:rsidRPr="000F3120">
              <w:t>благополучателей</w:t>
            </w:r>
            <w:proofErr w:type="spellEnd"/>
            <w:r w:rsidRPr="000F3120">
              <w:t xml:space="preserve"> соответствует численности населения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 xml:space="preserve">В – удельный вес </w:t>
            </w:r>
            <w:proofErr w:type="gramStart"/>
            <w:r w:rsidRPr="000F3120">
              <w:t>прямых</w:t>
            </w:r>
            <w:proofErr w:type="gramEnd"/>
            <w:r w:rsidRPr="000F3120">
              <w:t xml:space="preserve"> </w:t>
            </w:r>
            <w:proofErr w:type="spellStart"/>
            <w:r w:rsidRPr="000F3120">
              <w:t>благополучателей</w:t>
            </w:r>
            <w:proofErr w:type="spellEnd"/>
            <w:r w:rsidRPr="000F3120">
              <w:t xml:space="preserve"> к общей численности населения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  <w:jc w:val="center"/>
            </w:pPr>
            <w:r w:rsidRPr="00D2231B">
              <w:rPr>
                <w:sz w:val="26"/>
                <w:szCs w:val="26"/>
              </w:rPr>
              <w:t>2.2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</w:pPr>
            <w:r w:rsidRPr="00D2231B">
              <w:rPr>
                <w:rFonts w:eastAsia="Calibri"/>
                <w:sz w:val="26"/>
                <w:szCs w:val="26"/>
              </w:rPr>
              <w:t>наличие видеоматериалов итогового собрания населения населенного пункта, подтверждающих количество участников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</w:pPr>
            <w:r w:rsidRPr="00344EDF">
              <w:rPr>
                <w:sz w:val="26"/>
                <w:szCs w:val="26"/>
              </w:rPr>
              <w:t>0,05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</w:pPr>
            <w:r w:rsidRPr="00D2231B">
              <w:t>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  <w:jc w:val="right"/>
            </w:pPr>
            <w:r w:rsidRPr="00D2231B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</w:pPr>
            <w:r w:rsidRPr="00D2231B">
              <w:t>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D2231B" w:rsidRDefault="00E8442C" w:rsidP="008F225A">
            <w:pPr>
              <w:shd w:val="clear" w:color="auto" w:fill="FFFFFF"/>
              <w:jc w:val="right"/>
            </w:pPr>
            <w:r w:rsidRPr="00D2231B">
              <w:t>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D2231B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2231B">
              <w:rPr>
                <w:sz w:val="26"/>
                <w:szCs w:val="26"/>
              </w:rPr>
              <w:t>2.3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D2231B" w:rsidRDefault="00E8442C" w:rsidP="008F225A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D2231B">
              <w:rPr>
                <w:rFonts w:eastAsia="Calibri"/>
                <w:sz w:val="26"/>
                <w:szCs w:val="26"/>
              </w:rPr>
              <w:t>наличие фотоматериалов предварительных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D2231B">
              <w:rPr>
                <w:rFonts w:eastAsia="Calibri"/>
                <w:sz w:val="26"/>
                <w:szCs w:val="26"/>
              </w:rPr>
              <w:t xml:space="preserve"> итогового 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D2231B">
              <w:rPr>
                <w:rFonts w:eastAsia="Calibri"/>
                <w:sz w:val="26"/>
                <w:szCs w:val="26"/>
              </w:rPr>
              <w:t>обраний населения населенного пункта, подтверждающих количество участников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44EDF">
              <w:rPr>
                <w:sz w:val="26"/>
                <w:szCs w:val="26"/>
              </w:rPr>
              <w:t>0,02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>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>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2.4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доступность финансовых ресурсов, наличие механизмов содержания и эффективной эксплуатации объекта общественной инфраструктуры после реализации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344EDF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44EDF">
              <w:rPr>
                <w:sz w:val="26"/>
                <w:szCs w:val="26"/>
              </w:rPr>
              <w:t>0,03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</w:pPr>
            <w:r w:rsidRPr="000F3120">
              <w:t>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Степень участия населения населенного пункта </w:t>
            </w:r>
            <w:r w:rsidRPr="000F3120">
              <w:rPr>
                <w:sz w:val="26"/>
                <w:szCs w:val="26"/>
              </w:rPr>
              <w:br/>
              <w:t xml:space="preserve">в определении и решении проблемы, заявленной </w:t>
            </w:r>
            <w:r w:rsidRPr="000F3120">
              <w:rPr>
                <w:sz w:val="26"/>
                <w:szCs w:val="26"/>
              </w:rPr>
              <w:br/>
              <w:t>в проекте,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0,40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3.1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степень участия населения в идентификации проблемы </w:t>
            </w:r>
            <w:r w:rsidRPr="000F3120">
              <w:rPr>
                <w:sz w:val="26"/>
                <w:szCs w:val="26"/>
              </w:rPr>
              <w:br/>
              <w:t>в процессе ее предварительного рассмотрения (согласно протоколам собрани</w:t>
            </w:r>
            <w:r>
              <w:rPr>
                <w:sz w:val="26"/>
                <w:szCs w:val="26"/>
              </w:rPr>
              <w:t>й</w:t>
            </w:r>
            <w:r w:rsidRPr="000F3120">
              <w:rPr>
                <w:sz w:val="26"/>
                <w:szCs w:val="26"/>
              </w:rPr>
              <w:t xml:space="preserve"> жителей населенного пункта, результатам соответствующего анкетирования и проведенным опросам, иным мероприятиям, указанным в заявке)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0,10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более 20 % от числа жителей населенного пункта, достигших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В – удельный вес населения, участвующего в мероприятиях проекта,</w:t>
            </w:r>
            <w:r w:rsidRPr="000F3120">
              <w:br/>
              <w:t>к численности жителей населенного пункта, достигших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3.2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 xml:space="preserve">степень участия населения в определении параметров проекта </w:t>
            </w:r>
            <w:r w:rsidRPr="000F3120">
              <w:rPr>
                <w:sz w:val="26"/>
                <w:szCs w:val="26"/>
              </w:rPr>
              <w:br/>
              <w:t>на итоговом собрании жителей населенного пункта (согласно протоколу собрания)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0,20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rPr>
                <w:color w:val="000000"/>
              </w:rPr>
            </w:pPr>
            <w:r w:rsidRPr="000F3120">
              <w:rPr>
                <w:color w:val="000000"/>
              </w:rPr>
              <w:t xml:space="preserve">более 20 % от числа жителей населенного пункта, </w:t>
            </w:r>
            <w:r w:rsidRPr="000F3120">
              <w:rPr>
                <w:color w:val="000000"/>
                <w:shd w:val="clear" w:color="auto" w:fill="FFFFFF"/>
              </w:rPr>
              <w:t xml:space="preserve">не являющегося   </w:t>
            </w:r>
            <w:r w:rsidRPr="000F3120">
              <w:rPr>
                <w:shd w:val="clear" w:color="auto" w:fill="FFFFFF"/>
              </w:rPr>
              <w:t>административным центром муниципального района</w:t>
            </w:r>
            <w:r w:rsidRPr="000F3120">
              <w:t xml:space="preserve">, </w:t>
            </w:r>
            <w:r w:rsidRPr="000F3120">
              <w:rPr>
                <w:color w:val="000000"/>
              </w:rPr>
              <w:t xml:space="preserve"> достигших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36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pStyle w:val="ConsPlusNormal"/>
              <w:shd w:val="clear" w:color="auto" w:fill="FFFFFF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F3120">
              <w:rPr>
                <w:rFonts w:ascii="Times New Roman" w:hAnsi="Times New Roman" w:cs="Times New Roman"/>
                <w:color w:val="000000"/>
              </w:rPr>
              <w:t>более 7% от числа жителей населенного пункта, являющегося административным</w:t>
            </w:r>
            <w:r w:rsidRPr="000F3120">
              <w:rPr>
                <w:rFonts w:ascii="Times New Roman" w:hAnsi="Times New Roman" w:cs="Times New Roman"/>
              </w:rPr>
              <w:t xml:space="preserve"> центром муниципального района,</w:t>
            </w:r>
            <w:r w:rsidRPr="000F3120">
              <w:rPr>
                <w:rFonts w:ascii="Times New Roman" w:hAnsi="Times New Roman" w:cs="Times New Roman"/>
                <w:color w:val="000000"/>
              </w:rPr>
              <w:t xml:space="preserve"> достигших 18 лет</w:t>
            </w:r>
            <w:r w:rsidRPr="000F31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100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both"/>
            </w:pPr>
            <w:r w:rsidRPr="000F3120">
              <w:t>В – удельный вес населения, участвующего в итоговом собрании жителей, к численности жителей населенного пункта, достигших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В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120"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заявки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0,10</w:t>
            </w: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</w:rPr>
              <w:t xml:space="preserve">наличие специальных информационных материалов, стендов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</w:rPr>
              <w:t xml:space="preserve">размещение соответствующей информации в сети Интернет, в частности, в социальных сетях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</w:rPr>
              <w:t>наличие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120">
              <w:rPr>
                <w:rFonts w:ascii="Times New Roman" w:hAnsi="Times New Roman" w:cs="Times New Roman"/>
              </w:rPr>
              <w:t>наличие телевизионной передачи, посвященной проекту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right"/>
            </w:pPr>
            <w:r w:rsidRPr="000F312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</w:pPr>
          </w:p>
        </w:tc>
      </w:tr>
      <w:tr w:rsidR="00E8442C" w:rsidRPr="000F3120" w:rsidTr="008F225A">
        <w:trPr>
          <w:trHeight w:val="1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ind w:right="3"/>
              <w:jc w:val="both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Всего баллов: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2C" w:rsidRPr="000F3120" w:rsidRDefault="00E8442C" w:rsidP="008F225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F3120">
              <w:rPr>
                <w:sz w:val="26"/>
                <w:szCs w:val="26"/>
              </w:rPr>
              <w:t>1,00</w:t>
            </w:r>
          </w:p>
        </w:tc>
      </w:tr>
    </w:tbl>
    <w:p w:rsidR="00585403" w:rsidRDefault="00585403">
      <w:bookmarkStart w:id="0" w:name="_GoBack"/>
      <w:bookmarkEnd w:id="0"/>
    </w:p>
    <w:sectPr w:rsidR="005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CE" w:rsidRDefault="00E8442C" w:rsidP="00BA57F4">
    <w:pPr>
      <w:pStyle w:val="a3"/>
      <w:jc w:val="center"/>
    </w:pPr>
    <w:r w:rsidRPr="00BA5379">
      <w:rPr>
        <w:sz w:val="24"/>
      </w:rPr>
      <w:fldChar w:fldCharType="begin"/>
    </w:r>
    <w:r w:rsidRPr="00BA5379">
      <w:rPr>
        <w:sz w:val="24"/>
      </w:rPr>
      <w:instrText xml:space="preserve"> PAGE   \* MERGEFORMAT </w:instrText>
    </w:r>
    <w:r w:rsidRPr="00BA5379">
      <w:rPr>
        <w:sz w:val="24"/>
      </w:rPr>
      <w:fldChar w:fldCharType="separate"/>
    </w:r>
    <w:r>
      <w:rPr>
        <w:noProof/>
        <w:sz w:val="24"/>
      </w:rPr>
      <w:t>10</w:t>
    </w:r>
    <w:r w:rsidRPr="00BA5379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2C"/>
    <w:rsid w:val="00585403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4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844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4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4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844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4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9493D9CBFC8A6DE36FE470AB458E758BA4491478F8987608936D33352B5A7B2745ABBDA80B45A0DD4C654U1O0E" TargetMode="External"/><Relationship Id="rId13" Type="http://schemas.openxmlformats.org/officeDocument/2006/relationships/hyperlink" Target="consultantplus://offline/ref=F379493D9CBFC8A6DE36FE470AB458E758BA4491478F8987608936D33352B5A7B2745ABBDA80B45A0DD4C756U1O6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" TargetMode="External"/><Relationship Id="rId12" Type="http://schemas.openxmlformats.org/officeDocument/2006/relationships/hyperlink" Target="consultantplus://offline/ref=F379493D9CBFC8A6DE36FE470AB458E758BA4491478F8987608936D33352B5A7B2745ABBDA80B45A0DD4C754U1O2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A2CAE853DA3A59DEC091A1A549727F1FEABD89B4E2E561796821F7FB9434A23E19A052C942E88C62D3A82SAA3J" TargetMode="External"/><Relationship Id="rId11" Type="http://schemas.openxmlformats.org/officeDocument/2006/relationships/hyperlink" Target="consultantplus://offline/ref=E89E9FF53E81D6EDECE059CF052F4B173CAA3B967E096122B37BE7878B99F69CA01D5549122DCC2A3C4AF0325B3FH" TargetMode="External"/><Relationship Id="rId5" Type="http://schemas.openxmlformats.org/officeDocument/2006/relationships/hyperlink" Target="consultantplus://offline/ref=A16A2CAE853DA3A59DEC091A1A549727F1FEABD89B4E2E561796821F7FB9434A23E19A052C942E88C62D3A82SAA3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9E9FF53E81D6EDECE059CF052F4B173CAA3B967E096122B37BE7878B99F69CA01D5549122DCC2A3C4AF0305B3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516E9C01B7D3366B733899E81FC0EBC26BBCEF857A5A7DE5680D9A5BC029BBA0CA19791101074E167E265COEx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Мрачек</dc:creator>
  <cp:lastModifiedBy>Е.М. Мрачек</cp:lastModifiedBy>
  <cp:revision>1</cp:revision>
  <dcterms:created xsi:type="dcterms:W3CDTF">2019-09-10T02:07:00Z</dcterms:created>
  <dcterms:modified xsi:type="dcterms:W3CDTF">2019-09-10T02:12:00Z</dcterms:modified>
</cp:coreProperties>
</file>