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AB7" w:rsidRDefault="00075AB7" w:rsidP="00042813">
      <w:pPr>
        <w:pStyle w:val="a3"/>
        <w:shd w:val="clear" w:color="auto" w:fill="FFFFFF"/>
        <w:spacing w:before="150" w:beforeAutospacing="0" w:after="150" w:afterAutospacing="0" w:line="408" w:lineRule="atLeast"/>
        <w:jc w:val="both"/>
        <w:rPr>
          <w:color w:val="000000"/>
          <w:sz w:val="28"/>
          <w:szCs w:val="28"/>
        </w:rPr>
      </w:pPr>
      <w:r>
        <w:rPr>
          <w:color w:val="000000"/>
          <w:sz w:val="28"/>
          <w:szCs w:val="28"/>
        </w:rPr>
        <w:t>Дорожные полицейские проводят профилактическое мероприятие «Тонировка»</w:t>
      </w:r>
    </w:p>
    <w:p w:rsidR="00042813" w:rsidRDefault="00042813" w:rsidP="00042813">
      <w:pPr>
        <w:pStyle w:val="a3"/>
        <w:shd w:val="clear" w:color="auto" w:fill="FFFFFF"/>
        <w:spacing w:before="150" w:beforeAutospacing="0" w:after="150" w:afterAutospacing="0" w:line="408" w:lineRule="atLeast"/>
        <w:jc w:val="both"/>
        <w:rPr>
          <w:color w:val="000000"/>
          <w:sz w:val="28"/>
          <w:szCs w:val="28"/>
        </w:rPr>
      </w:pPr>
      <w:r w:rsidRPr="00EE011D">
        <w:rPr>
          <w:color w:val="000000"/>
          <w:sz w:val="28"/>
          <w:szCs w:val="28"/>
        </w:rPr>
        <w:t xml:space="preserve">Работа по выявлению автомашин с тонированными автостеклами ведется ежедневно. </w:t>
      </w:r>
      <w:r w:rsidR="00075AB7">
        <w:rPr>
          <w:color w:val="000000"/>
          <w:sz w:val="28"/>
          <w:szCs w:val="28"/>
        </w:rPr>
        <w:t>Только за неколько дней проведения профилактического мероприятия</w:t>
      </w:r>
      <w:r w:rsidRPr="00EE011D">
        <w:rPr>
          <w:color w:val="000000"/>
          <w:sz w:val="28"/>
          <w:szCs w:val="28"/>
        </w:rPr>
        <w:t xml:space="preserve"> инспекторы дорожно-патрульной службы</w:t>
      </w:r>
      <w:r w:rsidR="00075AB7">
        <w:rPr>
          <w:color w:val="000000"/>
          <w:sz w:val="28"/>
          <w:szCs w:val="28"/>
        </w:rPr>
        <w:t xml:space="preserve"> МО МВД России «Абанский»</w:t>
      </w:r>
      <w:r w:rsidRPr="00EE011D">
        <w:rPr>
          <w:color w:val="000000"/>
          <w:sz w:val="28"/>
          <w:szCs w:val="28"/>
        </w:rPr>
        <w:t xml:space="preserve"> при помощи приборов «Свет» и «Тоник» выявили </w:t>
      </w:r>
      <w:r w:rsidR="00075AB7">
        <w:rPr>
          <w:color w:val="000000"/>
          <w:sz w:val="28"/>
          <w:szCs w:val="28"/>
        </w:rPr>
        <w:t>более 10  затонированных автомобилей на обслуживаемой территории</w:t>
      </w:r>
      <w:r w:rsidRPr="00EE011D">
        <w:rPr>
          <w:color w:val="000000"/>
          <w:sz w:val="28"/>
          <w:szCs w:val="28"/>
        </w:rPr>
        <w:t>. Водители автомашин привлечены к административной ответственности по части 3.1 статьи 12.5 Кодекса Российской Федерации об административных правонарушениях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w:t>
      </w:r>
      <w:r w:rsidR="00075AB7">
        <w:rPr>
          <w:color w:val="000000"/>
          <w:sz w:val="28"/>
          <w:szCs w:val="28"/>
        </w:rPr>
        <w:t xml:space="preserve"> </w:t>
      </w:r>
      <w:r w:rsidRPr="00EE011D">
        <w:rPr>
          <w:color w:val="000000"/>
          <w:sz w:val="28"/>
          <w:szCs w:val="28"/>
        </w:rPr>
        <w:t>Напомним,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влечет наложение административного штрафа в размере пятисот рублей.</w:t>
      </w:r>
      <w:r w:rsidR="006A3BB2">
        <w:rPr>
          <w:color w:val="000000"/>
          <w:sz w:val="28"/>
          <w:szCs w:val="28"/>
        </w:rPr>
        <w:t xml:space="preserve"> </w:t>
      </w:r>
      <w:r w:rsidRPr="00EE011D">
        <w:rPr>
          <w:color w:val="000000"/>
          <w:sz w:val="28"/>
          <w:szCs w:val="28"/>
        </w:rPr>
        <w:t>Помимо этого, водителю при составлении постановления об административном нарушении вручается требование об устранении обстоятельств, послуживших совершению административного правонарушения. Таким образом, при выявлении в будущем этого же водителя на этой же автомашине с «нерастонированными» стеклами в отношении  него будет составлен протокол за невыполнение законного требования сотрудника полиции. Наказание накладывается по результатам судебного рассмотрения и, как правило, выражается в административном аресте на срок до пятнадцати суток.</w:t>
      </w:r>
      <w:r w:rsidR="006A3BB2">
        <w:rPr>
          <w:color w:val="000000"/>
          <w:sz w:val="28"/>
          <w:szCs w:val="28"/>
        </w:rPr>
        <w:t xml:space="preserve"> </w:t>
      </w:r>
      <w:r w:rsidRPr="00EE011D">
        <w:rPr>
          <w:color w:val="000000"/>
          <w:sz w:val="28"/>
          <w:szCs w:val="28"/>
        </w:rPr>
        <w:t>Все меры административного воздействия на владельцев тонированных автомашин применяются не с целью наказания, а для обеспечения безопасности самих водителей и других участников дорожного движения. В темное время суток тонировка значительно ухудшает видимость для водителя, что может стать причиной дорожно-транспортного происшествия.</w:t>
      </w:r>
    </w:p>
    <w:p w:rsidR="006A3BB2" w:rsidRPr="00EE011D" w:rsidRDefault="006A3BB2" w:rsidP="00042813">
      <w:pPr>
        <w:pStyle w:val="a3"/>
        <w:shd w:val="clear" w:color="auto" w:fill="FFFFFF"/>
        <w:spacing w:before="150" w:beforeAutospacing="0" w:after="150" w:afterAutospacing="0" w:line="408" w:lineRule="atLeast"/>
        <w:jc w:val="both"/>
        <w:rPr>
          <w:color w:val="000000"/>
          <w:sz w:val="28"/>
          <w:szCs w:val="28"/>
        </w:rPr>
      </w:pPr>
      <w:r>
        <w:rPr>
          <w:color w:val="000000"/>
          <w:sz w:val="28"/>
          <w:szCs w:val="28"/>
        </w:rPr>
        <w:t xml:space="preserve">Начальник ОГИБДД МО МВД России «Абанский» Андрей Божков </w:t>
      </w:r>
    </w:p>
    <w:p w:rsidR="00CC675F" w:rsidRPr="00EE011D" w:rsidRDefault="00CC675F">
      <w:pPr>
        <w:rPr>
          <w:rFonts w:ascii="Times New Roman" w:hAnsi="Times New Roman" w:cs="Times New Roman"/>
          <w:sz w:val="28"/>
          <w:szCs w:val="28"/>
        </w:rPr>
      </w:pPr>
    </w:p>
    <w:sectPr w:rsidR="00CC675F" w:rsidRPr="00EE011D" w:rsidSect="005472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42813"/>
    <w:rsid w:val="00042813"/>
    <w:rsid w:val="00075AB7"/>
    <w:rsid w:val="00547293"/>
    <w:rsid w:val="006A3BB2"/>
    <w:rsid w:val="00CC675F"/>
    <w:rsid w:val="00EE0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28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48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1740</Characters>
  <Application>Microsoft Office Word</Application>
  <DocSecurity>0</DocSecurity>
  <Lines>14</Lines>
  <Paragraphs>4</Paragraphs>
  <ScaleCrop>false</ScaleCrop>
  <Company>Reanimator Extreme Edition</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5</cp:revision>
  <dcterms:created xsi:type="dcterms:W3CDTF">2017-10-11T01:36:00Z</dcterms:created>
  <dcterms:modified xsi:type="dcterms:W3CDTF">2017-10-11T01:45:00Z</dcterms:modified>
</cp:coreProperties>
</file>