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71" w:rsidRPr="00C33CD8" w:rsidRDefault="004C6871" w:rsidP="004C6871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33CD8">
        <w:rPr>
          <w:rStyle w:val="a4"/>
          <w:sz w:val="22"/>
          <w:szCs w:val="22"/>
        </w:rPr>
        <w:t xml:space="preserve">Профилактика </w:t>
      </w:r>
      <w:proofErr w:type="spellStart"/>
      <w:r w:rsidRPr="00C33CD8">
        <w:rPr>
          <w:rStyle w:val="a4"/>
          <w:sz w:val="22"/>
          <w:szCs w:val="22"/>
        </w:rPr>
        <w:t>иерсиниоза</w:t>
      </w:r>
      <w:proofErr w:type="spellEnd"/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C33CD8">
        <w:rPr>
          <w:sz w:val="22"/>
          <w:szCs w:val="22"/>
        </w:rPr>
        <w:t>Кишечный</w:t>
      </w:r>
      <w:proofErr w:type="gramEnd"/>
      <w:r w:rsidRPr="00C33CD8">
        <w:rPr>
          <w:sz w:val="22"/>
          <w:szCs w:val="22"/>
        </w:rPr>
        <w:t xml:space="preserve"> </w:t>
      </w:r>
      <w:proofErr w:type="spellStart"/>
      <w:r w:rsidRPr="00C33CD8">
        <w:rPr>
          <w:sz w:val="22"/>
          <w:szCs w:val="22"/>
        </w:rPr>
        <w:t>иерсиноз</w:t>
      </w:r>
      <w:proofErr w:type="spellEnd"/>
      <w:r w:rsidRPr="00C33CD8">
        <w:rPr>
          <w:sz w:val="22"/>
          <w:szCs w:val="22"/>
        </w:rPr>
        <w:t xml:space="preserve"> – острое инфекционное заболевание с фекально-оральным механизмом передачи инфекции, характеризующееся интоксикацией, преимущественным поражением желудочно-кишечного тракта, встречается повсеместно. Возбудители </w:t>
      </w:r>
      <w:proofErr w:type="gramStart"/>
      <w:r w:rsidRPr="00C33CD8">
        <w:rPr>
          <w:sz w:val="22"/>
          <w:szCs w:val="22"/>
        </w:rPr>
        <w:t>кишечного</w:t>
      </w:r>
      <w:proofErr w:type="gramEnd"/>
      <w:r w:rsidRPr="00C33CD8">
        <w:rPr>
          <w:sz w:val="22"/>
          <w:szCs w:val="22"/>
        </w:rPr>
        <w:t xml:space="preserve"> </w:t>
      </w:r>
      <w:proofErr w:type="spellStart"/>
      <w:r w:rsidRPr="00C33CD8">
        <w:rPr>
          <w:sz w:val="22"/>
          <w:szCs w:val="22"/>
        </w:rPr>
        <w:t>иерсиниоза</w:t>
      </w:r>
      <w:proofErr w:type="spellEnd"/>
      <w:r w:rsidRPr="00C33CD8">
        <w:rPr>
          <w:sz w:val="22"/>
          <w:szCs w:val="22"/>
        </w:rPr>
        <w:t xml:space="preserve"> устойчивы к воздействию окружающей среды и способны сохраняться в ней долгое время. Так, в почве могут существовать до 4-х месяцев и более, в воде открытых водоемов –до 1 месяца, в </w:t>
      </w:r>
      <w:proofErr w:type="gramStart"/>
      <w:r w:rsidRPr="00C33CD8">
        <w:rPr>
          <w:sz w:val="22"/>
          <w:szCs w:val="22"/>
        </w:rPr>
        <w:t>кипяченной</w:t>
      </w:r>
      <w:proofErr w:type="gramEnd"/>
      <w:r w:rsidRPr="00C33CD8">
        <w:rPr>
          <w:sz w:val="22"/>
          <w:szCs w:val="22"/>
        </w:rPr>
        <w:t xml:space="preserve"> воде - до 1 года. В испражнениях при комнатной температуре выживают до 7 суток, в замороженных фекалиях - до 3х месяцев. Достаточно долго </w:t>
      </w:r>
      <w:proofErr w:type="spellStart"/>
      <w:r w:rsidRPr="00C33CD8">
        <w:rPr>
          <w:sz w:val="22"/>
          <w:szCs w:val="22"/>
        </w:rPr>
        <w:t>иерсинии</w:t>
      </w:r>
      <w:proofErr w:type="spellEnd"/>
      <w:r w:rsidRPr="00C33CD8">
        <w:rPr>
          <w:sz w:val="22"/>
          <w:szCs w:val="22"/>
        </w:rPr>
        <w:t xml:space="preserve"> выживают на различных продуктах питания и даже могут на них размножаться: в молоке сохраняются до 18 суток, в сливочном масле - до 145 суток, на хлебе, кондитерских изделиях от 16 до 24 суток. </w:t>
      </w:r>
      <w:proofErr w:type="spellStart"/>
      <w:r w:rsidRPr="00C33CD8">
        <w:rPr>
          <w:sz w:val="22"/>
          <w:szCs w:val="22"/>
        </w:rPr>
        <w:t>Иерсинии</w:t>
      </w:r>
      <w:proofErr w:type="spellEnd"/>
      <w:r w:rsidRPr="00C33CD8">
        <w:rPr>
          <w:sz w:val="22"/>
          <w:szCs w:val="22"/>
        </w:rPr>
        <w:t xml:space="preserve"> чувствительны к высокой температуре: при 100 градусах погибают в течение нескольких секунд, на эти микробы губительно действует прямая солнечная радиация. Во влажной среде и невысокой температуре выживают длительно. Естественным резервуаром </w:t>
      </w:r>
      <w:proofErr w:type="gramStart"/>
      <w:r w:rsidRPr="00C33CD8">
        <w:rPr>
          <w:sz w:val="22"/>
          <w:szCs w:val="22"/>
        </w:rPr>
        <w:t>кишечного</w:t>
      </w:r>
      <w:proofErr w:type="gramEnd"/>
      <w:r w:rsidRPr="00C33CD8">
        <w:rPr>
          <w:sz w:val="22"/>
          <w:szCs w:val="22"/>
        </w:rPr>
        <w:t xml:space="preserve"> </w:t>
      </w:r>
      <w:proofErr w:type="spellStart"/>
      <w:r w:rsidRPr="00C33CD8">
        <w:rPr>
          <w:sz w:val="22"/>
          <w:szCs w:val="22"/>
        </w:rPr>
        <w:t>иерсиниоза</w:t>
      </w:r>
      <w:proofErr w:type="spellEnd"/>
      <w:r w:rsidRPr="00C33CD8">
        <w:rPr>
          <w:sz w:val="22"/>
          <w:szCs w:val="22"/>
        </w:rPr>
        <w:t xml:space="preserve"> являются дикие мелкие млекопитающие (полевки, мыши, землеройки</w:t>
      </w:r>
      <w:r w:rsidR="00B76A59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- бурозубки, суслики, серые и черные крысы, домовые мыши). Возбудители, локализуясь в желудочно-кишечном тракте, млекопитающих выделяются из организма с фекалиями, что обусловливает обсеменение почвы, мелких водоемов, кормов и пищевых продуктов, обеспечивая дальнейшее заражение домашних и сельскохозяйственных животных. </w:t>
      </w:r>
      <w:proofErr w:type="gramStart"/>
      <w:r w:rsidRPr="00C33CD8">
        <w:rPr>
          <w:sz w:val="22"/>
          <w:szCs w:val="22"/>
        </w:rPr>
        <w:t xml:space="preserve">Фактором передачи при кишечном </w:t>
      </w:r>
      <w:proofErr w:type="spellStart"/>
      <w:r w:rsidRPr="00C33CD8">
        <w:rPr>
          <w:sz w:val="22"/>
          <w:szCs w:val="22"/>
        </w:rPr>
        <w:t>иерсиниозе</w:t>
      </w:r>
      <w:proofErr w:type="spellEnd"/>
      <w:r w:rsidRPr="00C33CD8">
        <w:rPr>
          <w:sz w:val="22"/>
          <w:szCs w:val="22"/>
        </w:rPr>
        <w:t xml:space="preserve"> являются пищевые продукты животного происхождения (мясо и мясные продукты, молоко и молочные продукты) употребляемые в пищу в сыром или термически недостаточно обработанном виде.</w:t>
      </w:r>
      <w:proofErr w:type="gramEnd"/>
      <w:r w:rsidRPr="00C33CD8">
        <w:rPr>
          <w:sz w:val="22"/>
          <w:szCs w:val="22"/>
        </w:rPr>
        <w:t xml:space="preserve"> Фекально-оральный механизм передачи </w:t>
      </w:r>
      <w:proofErr w:type="spellStart"/>
      <w:r w:rsidRPr="00C33CD8">
        <w:rPr>
          <w:sz w:val="22"/>
          <w:szCs w:val="22"/>
        </w:rPr>
        <w:t>иерсиниозов</w:t>
      </w:r>
      <w:proofErr w:type="spellEnd"/>
      <w:r w:rsidRPr="00C33CD8">
        <w:rPr>
          <w:sz w:val="22"/>
          <w:szCs w:val="22"/>
        </w:rPr>
        <w:t xml:space="preserve"> реализуется пищевым прямым (с сырыми овощами) или через оборудование, инвентарь, посуду</w:t>
      </w:r>
      <w:r w:rsidR="00B76A59" w:rsidRPr="00C33CD8">
        <w:rPr>
          <w:sz w:val="22"/>
          <w:szCs w:val="22"/>
        </w:rPr>
        <w:t>,</w:t>
      </w:r>
      <w:r w:rsidRPr="00C33CD8">
        <w:rPr>
          <w:sz w:val="22"/>
          <w:szCs w:val="22"/>
        </w:rPr>
        <w:t xml:space="preserve"> т.е</w:t>
      </w:r>
      <w:r w:rsidR="00B76A59" w:rsidRPr="00C33CD8">
        <w:rPr>
          <w:sz w:val="22"/>
          <w:szCs w:val="22"/>
        </w:rPr>
        <w:t>.</w:t>
      </w:r>
      <w:r w:rsidRPr="00C33CD8">
        <w:rPr>
          <w:sz w:val="22"/>
          <w:szCs w:val="22"/>
        </w:rPr>
        <w:t xml:space="preserve"> попадан</w:t>
      </w:r>
      <w:r w:rsidR="00B76A59" w:rsidRPr="00C33CD8">
        <w:rPr>
          <w:sz w:val="22"/>
          <w:szCs w:val="22"/>
        </w:rPr>
        <w:t>ием возбудителя в готовую пищу.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 xml:space="preserve">Также возможно вторичное заражение при нарушении технологии приготовления готовых блюд, увеличении сроков их хранения. </w:t>
      </w:r>
      <w:proofErr w:type="gramStart"/>
      <w:r w:rsidRPr="00C33CD8">
        <w:rPr>
          <w:sz w:val="22"/>
          <w:szCs w:val="22"/>
        </w:rPr>
        <w:t>Кишечным</w:t>
      </w:r>
      <w:proofErr w:type="gramEnd"/>
      <w:r w:rsidRPr="00C33CD8">
        <w:rPr>
          <w:sz w:val="22"/>
          <w:szCs w:val="22"/>
        </w:rPr>
        <w:t xml:space="preserve"> </w:t>
      </w:r>
      <w:proofErr w:type="spellStart"/>
      <w:r w:rsidRPr="00C33CD8">
        <w:rPr>
          <w:sz w:val="22"/>
          <w:szCs w:val="22"/>
        </w:rPr>
        <w:t>иерсиниозом</w:t>
      </w:r>
      <w:proofErr w:type="spellEnd"/>
      <w:r w:rsidRPr="00C33CD8">
        <w:rPr>
          <w:sz w:val="22"/>
          <w:szCs w:val="22"/>
        </w:rPr>
        <w:t xml:space="preserve"> поражаются все возрастные группы, наиболее тяжелые формы отмечаются у детей младшего возраста. При </w:t>
      </w:r>
      <w:proofErr w:type="gramStart"/>
      <w:r w:rsidRPr="00C33CD8">
        <w:rPr>
          <w:sz w:val="22"/>
          <w:szCs w:val="22"/>
        </w:rPr>
        <w:t>кишечном</w:t>
      </w:r>
      <w:proofErr w:type="gramEnd"/>
      <w:r w:rsidRPr="00C33CD8">
        <w:rPr>
          <w:sz w:val="22"/>
          <w:szCs w:val="22"/>
        </w:rPr>
        <w:t xml:space="preserve"> </w:t>
      </w:r>
      <w:proofErr w:type="spellStart"/>
      <w:r w:rsidRPr="00C33CD8">
        <w:rPr>
          <w:sz w:val="22"/>
          <w:szCs w:val="22"/>
        </w:rPr>
        <w:t>иерсиниозе</w:t>
      </w:r>
      <w:proofErr w:type="spellEnd"/>
      <w:r w:rsidRPr="00C33CD8">
        <w:rPr>
          <w:sz w:val="22"/>
          <w:szCs w:val="22"/>
        </w:rPr>
        <w:t xml:space="preserve"> отмечается </w:t>
      </w:r>
      <w:proofErr w:type="spellStart"/>
      <w:r w:rsidRPr="00C33CD8">
        <w:rPr>
          <w:sz w:val="22"/>
          <w:szCs w:val="22"/>
        </w:rPr>
        <w:t>весенн</w:t>
      </w:r>
      <w:r w:rsidR="00B76A59" w:rsidRPr="00C33CD8">
        <w:rPr>
          <w:sz w:val="22"/>
          <w:szCs w:val="22"/>
        </w:rPr>
        <w:t>ее-летний</w:t>
      </w:r>
      <w:proofErr w:type="spellEnd"/>
      <w:r w:rsidR="00B76A59" w:rsidRPr="00C33CD8">
        <w:rPr>
          <w:sz w:val="22"/>
          <w:szCs w:val="22"/>
        </w:rPr>
        <w:t xml:space="preserve"> и выраженный </w:t>
      </w:r>
      <w:proofErr w:type="spellStart"/>
      <w:r w:rsidR="00B76A59" w:rsidRPr="00C33CD8">
        <w:rPr>
          <w:sz w:val="22"/>
          <w:szCs w:val="22"/>
        </w:rPr>
        <w:t>осеннее-</w:t>
      </w:r>
      <w:r w:rsidRPr="00C33CD8">
        <w:rPr>
          <w:sz w:val="22"/>
          <w:szCs w:val="22"/>
        </w:rPr>
        <w:t>зимние</w:t>
      </w:r>
      <w:proofErr w:type="spellEnd"/>
      <w:r w:rsidRPr="00C33CD8">
        <w:rPr>
          <w:sz w:val="22"/>
          <w:szCs w:val="22"/>
        </w:rPr>
        <w:t xml:space="preserve"> подъемы заболеваемости. </w:t>
      </w:r>
      <w:proofErr w:type="gramStart"/>
      <w:r w:rsidRPr="00C33CD8">
        <w:rPr>
          <w:sz w:val="22"/>
          <w:szCs w:val="22"/>
        </w:rPr>
        <w:t xml:space="preserve">Условием, способствующим заражению человека </w:t>
      </w:r>
      <w:proofErr w:type="spellStart"/>
      <w:r w:rsidRPr="00C33CD8">
        <w:rPr>
          <w:sz w:val="22"/>
          <w:szCs w:val="22"/>
        </w:rPr>
        <w:t>иерсиниями</w:t>
      </w:r>
      <w:proofErr w:type="spellEnd"/>
      <w:r w:rsidRPr="00C33CD8">
        <w:rPr>
          <w:sz w:val="22"/>
          <w:szCs w:val="22"/>
        </w:rPr>
        <w:t xml:space="preserve"> является</w:t>
      </w:r>
      <w:proofErr w:type="gramEnd"/>
      <w:r w:rsidRPr="00C33CD8">
        <w:rPr>
          <w:sz w:val="22"/>
          <w:szCs w:val="22"/>
        </w:rPr>
        <w:t xml:space="preserve"> нарушение сроков реализации готовых блюд, недостаточная термическая обработка, некачественная зачистка овощей, замачивание овощей на ночь, отсутствие повторной промывки.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 xml:space="preserve">Профилактические мероприятия в отношении кишечного </w:t>
      </w:r>
      <w:proofErr w:type="spellStart"/>
      <w:r w:rsidRPr="00C33CD8">
        <w:rPr>
          <w:sz w:val="22"/>
          <w:szCs w:val="22"/>
        </w:rPr>
        <w:t>иерсиниоза</w:t>
      </w:r>
      <w:proofErr w:type="spellEnd"/>
      <w:r w:rsidRPr="00C33CD8">
        <w:rPr>
          <w:sz w:val="22"/>
          <w:szCs w:val="22"/>
        </w:rPr>
        <w:t xml:space="preserve"> обеспечиваются реализацией требований санитарного законодательства Российской Федерации: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благоустройство городов, населенных пунктов, территорий организаций;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обеспечение качественным водоснабжением и исправности коммунальных сетей; обеспечение </w:t>
      </w:r>
      <w:proofErr w:type="spellStart"/>
      <w:r w:rsidRPr="00C33CD8">
        <w:rPr>
          <w:sz w:val="22"/>
          <w:szCs w:val="22"/>
        </w:rPr>
        <w:t>дератизационных</w:t>
      </w:r>
      <w:proofErr w:type="spellEnd"/>
      <w:r w:rsidRPr="00C33CD8">
        <w:rPr>
          <w:sz w:val="22"/>
          <w:szCs w:val="22"/>
        </w:rPr>
        <w:t xml:space="preserve"> мероприятий на объектах включая обработку прилегающей территории;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проведение санитарно-технических мероприятий в зданиях, сооружениях в целях исключения условий для проникновения и обитания в них грызунов;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>соблюдение санитарно-гигиенического состояния плодоовощных баз, своевременное освобождение прилегающей территории от остатков овощей и производственного мусора; 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при подготовке к приему на хранение нового урожая необходимо освобождение хранилищ от остатков зимних овощей и мусора, просушка, обработка стеллажей, инвентаря, тары, стен, потолка дезинфицирующими средствами;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своевременная и качественная переборка овощей, тщательная зачистка порченных и гниющих фруктов;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>при хранении овощей не допускать совместного хранения овощей, фруктов старого и нового у</w:t>
      </w:r>
      <w:r w:rsidR="00B76A59" w:rsidRPr="00C33CD8">
        <w:rPr>
          <w:sz w:val="22"/>
          <w:szCs w:val="22"/>
        </w:rPr>
        <w:t>рожая, обеспечить температурно-</w:t>
      </w:r>
      <w:r w:rsidRPr="00C33CD8">
        <w:rPr>
          <w:sz w:val="22"/>
          <w:szCs w:val="22"/>
        </w:rPr>
        <w:t xml:space="preserve">влажностный режим </w:t>
      </w:r>
      <w:proofErr w:type="gramStart"/>
      <w:r w:rsidRPr="00C33CD8">
        <w:rPr>
          <w:sz w:val="22"/>
          <w:szCs w:val="22"/>
        </w:rPr>
        <w:t>в</w:t>
      </w:r>
      <w:proofErr w:type="gramEnd"/>
      <w:r w:rsidRPr="00C33CD8">
        <w:rPr>
          <w:sz w:val="22"/>
          <w:szCs w:val="22"/>
        </w:rPr>
        <w:t xml:space="preserve"> овощехранилищ;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соблюдение технологии приготовления пищи, сроков хранения готовых блюд на пищеблоках организаций и в организациях общественного питания;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 xml:space="preserve">тщательная обработка овощей, предназначенных для приготовления салатов, соблюдение регламентированных сроков хранения готовых блюд; 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>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>соблюдение требований к транспортировке продукции, в первую очередь овощей, фруктов, молока, мяса, птицы, яиц;</w:t>
      </w:r>
    </w:p>
    <w:p w:rsidR="00B76A59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 xml:space="preserve"> 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>обеспечение содержания эксплуатации, соблюдения противоэпидемического режима лечебно-профилактических, детских дошкольных, образовательных и других организаций;</w:t>
      </w:r>
    </w:p>
    <w:p w:rsidR="004C6871" w:rsidRPr="00C33CD8" w:rsidRDefault="004C6871" w:rsidP="004C68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33CD8">
        <w:rPr>
          <w:sz w:val="22"/>
          <w:szCs w:val="22"/>
        </w:rPr>
        <w:t xml:space="preserve"> -</w:t>
      </w:r>
      <w:r w:rsidR="007753A2" w:rsidRPr="00C33CD8">
        <w:rPr>
          <w:sz w:val="22"/>
          <w:szCs w:val="22"/>
        </w:rPr>
        <w:t xml:space="preserve"> </w:t>
      </w:r>
      <w:r w:rsidRPr="00C33CD8">
        <w:rPr>
          <w:sz w:val="22"/>
          <w:szCs w:val="22"/>
        </w:rPr>
        <w:t>гигиеническое образование населения.</w:t>
      </w:r>
    </w:p>
    <w:p w:rsidR="005D0D18" w:rsidRDefault="005D0D18"/>
    <w:sectPr w:rsidR="005D0D18" w:rsidSect="005D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C6871"/>
    <w:rsid w:val="004C6871"/>
    <w:rsid w:val="005209A2"/>
    <w:rsid w:val="005D0D18"/>
    <w:rsid w:val="007753A2"/>
    <w:rsid w:val="00B76A59"/>
    <w:rsid w:val="00C3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8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Malysheva</dc:creator>
  <cp:keywords/>
  <dc:description/>
  <cp:lastModifiedBy>Malysheva</cp:lastModifiedBy>
  <cp:revision>5</cp:revision>
  <dcterms:created xsi:type="dcterms:W3CDTF">2021-01-12T08:46:00Z</dcterms:created>
  <dcterms:modified xsi:type="dcterms:W3CDTF">2021-01-12T09:02:00Z</dcterms:modified>
</cp:coreProperties>
</file>