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F4" w:rsidRDefault="007424F4" w:rsidP="007424F4">
      <w:pPr>
        <w:pStyle w:val="ConsPlusTitle"/>
        <w:widowControl/>
        <w:jc w:val="center"/>
      </w:pPr>
      <w:r>
        <w:t>ИНФОРМАЦИОННОЕ СООБЩЕНИЕ</w:t>
      </w:r>
    </w:p>
    <w:p w:rsidR="007424F4" w:rsidRDefault="007424F4" w:rsidP="007424F4">
      <w:pPr>
        <w:jc w:val="center"/>
        <w:outlineLvl w:val="0"/>
        <w:rPr>
          <w:bCs/>
          <w:kern w:val="36"/>
          <w:sz w:val="24"/>
          <w:szCs w:val="24"/>
        </w:rPr>
      </w:pPr>
      <w:r>
        <w:rPr>
          <w:bCs/>
          <w:kern w:val="36"/>
          <w:sz w:val="24"/>
          <w:szCs w:val="24"/>
        </w:rPr>
        <w:t xml:space="preserve">администрация </w:t>
      </w:r>
      <w:r w:rsidR="009C397E">
        <w:rPr>
          <w:bCs/>
          <w:kern w:val="36"/>
          <w:sz w:val="24"/>
          <w:szCs w:val="24"/>
        </w:rPr>
        <w:t>Новоуспенского</w:t>
      </w:r>
      <w:r>
        <w:rPr>
          <w:bCs/>
          <w:kern w:val="36"/>
          <w:sz w:val="24"/>
          <w:szCs w:val="24"/>
        </w:rPr>
        <w:t xml:space="preserve"> сельсовета Абанского района Красноярского края сообщает о проведении открытого аукциона на право заключения договора аренды земельного участка из земель, находящихся в государственной собственности </w:t>
      </w:r>
    </w:p>
    <w:p w:rsidR="007424F4" w:rsidRDefault="007424F4" w:rsidP="007424F4">
      <w:pPr>
        <w:autoSpaceDE w:val="0"/>
        <w:autoSpaceDN w:val="0"/>
        <w:adjustRightInd w:val="0"/>
        <w:jc w:val="center"/>
        <w:outlineLvl w:val="1"/>
        <w:rPr>
          <w:sz w:val="24"/>
          <w:szCs w:val="24"/>
        </w:rPr>
      </w:pPr>
    </w:p>
    <w:p w:rsidR="007424F4" w:rsidRDefault="007424F4" w:rsidP="007424F4">
      <w:pPr>
        <w:autoSpaceDE w:val="0"/>
        <w:autoSpaceDN w:val="0"/>
        <w:adjustRightInd w:val="0"/>
        <w:jc w:val="center"/>
        <w:outlineLvl w:val="1"/>
        <w:rPr>
          <w:b/>
          <w:sz w:val="24"/>
          <w:szCs w:val="24"/>
        </w:rPr>
      </w:pPr>
      <w:r>
        <w:rPr>
          <w:b/>
          <w:sz w:val="24"/>
          <w:szCs w:val="24"/>
        </w:rPr>
        <w:t>1. Общие положения</w:t>
      </w:r>
    </w:p>
    <w:p w:rsidR="007424F4" w:rsidRDefault="007424F4" w:rsidP="007424F4">
      <w:pPr>
        <w:jc w:val="both"/>
        <w:rPr>
          <w:sz w:val="24"/>
          <w:szCs w:val="24"/>
        </w:rPr>
      </w:pPr>
    </w:p>
    <w:p w:rsidR="007424F4" w:rsidRDefault="007424F4" w:rsidP="007424F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 Форма торгов: аукцион, открытый по составу участников и по форме подачи заявок.</w:t>
      </w:r>
    </w:p>
    <w:p w:rsidR="009C397E" w:rsidRDefault="007424F4" w:rsidP="007424F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Организатор торгов - администрация </w:t>
      </w:r>
      <w:r w:rsidR="009C397E">
        <w:rPr>
          <w:rFonts w:ascii="Times New Roman" w:hAnsi="Times New Roman" w:cs="Times New Roman"/>
          <w:sz w:val="24"/>
          <w:szCs w:val="24"/>
        </w:rPr>
        <w:t>Новоуспенского</w:t>
      </w:r>
      <w:r>
        <w:rPr>
          <w:rFonts w:ascii="Times New Roman" w:hAnsi="Times New Roman" w:cs="Times New Roman"/>
          <w:sz w:val="24"/>
          <w:szCs w:val="24"/>
        </w:rPr>
        <w:t xml:space="preserve"> сельсовета Абанского района Красноярского края, место нахождения и почтовый адрес:</w:t>
      </w:r>
      <w:r w:rsidR="009C397E">
        <w:rPr>
          <w:rFonts w:ascii="Times New Roman" w:hAnsi="Times New Roman" w:cs="Times New Roman"/>
          <w:sz w:val="24"/>
          <w:szCs w:val="24"/>
        </w:rPr>
        <w:t>663752</w:t>
      </w:r>
      <w:r>
        <w:rPr>
          <w:rFonts w:ascii="Times New Roman" w:hAnsi="Times New Roman" w:cs="Times New Roman"/>
          <w:sz w:val="24"/>
          <w:szCs w:val="24"/>
        </w:rPr>
        <w:t xml:space="preserve"> Российская Федерация, Красноярский край, Абанский район, с. </w:t>
      </w:r>
      <w:r w:rsidR="009C397E">
        <w:rPr>
          <w:rFonts w:ascii="Times New Roman" w:hAnsi="Times New Roman" w:cs="Times New Roman"/>
          <w:sz w:val="24"/>
          <w:szCs w:val="24"/>
        </w:rPr>
        <w:t>Новоуспенка</w:t>
      </w:r>
      <w:r>
        <w:rPr>
          <w:rFonts w:ascii="Times New Roman" w:hAnsi="Times New Roman" w:cs="Times New Roman"/>
          <w:sz w:val="24"/>
          <w:szCs w:val="24"/>
        </w:rPr>
        <w:t xml:space="preserve">, ул. </w:t>
      </w:r>
      <w:r w:rsidR="009C397E">
        <w:rPr>
          <w:rFonts w:ascii="Times New Roman" w:hAnsi="Times New Roman" w:cs="Times New Roman"/>
          <w:sz w:val="24"/>
          <w:szCs w:val="24"/>
        </w:rPr>
        <w:t>Ал</w:t>
      </w:r>
      <w:proofErr w:type="gramStart"/>
      <w:r w:rsidR="009C397E">
        <w:rPr>
          <w:rFonts w:ascii="Times New Roman" w:hAnsi="Times New Roman" w:cs="Times New Roman"/>
          <w:sz w:val="24"/>
          <w:szCs w:val="24"/>
        </w:rPr>
        <w:t>.Л</w:t>
      </w:r>
      <w:proofErr w:type="gramEnd"/>
      <w:r w:rsidR="009C397E">
        <w:rPr>
          <w:rFonts w:ascii="Times New Roman" w:hAnsi="Times New Roman" w:cs="Times New Roman"/>
          <w:sz w:val="24"/>
          <w:szCs w:val="24"/>
        </w:rPr>
        <w:t>ебедя, 25</w:t>
      </w:r>
      <w:r>
        <w:rPr>
          <w:rFonts w:ascii="Times New Roman" w:hAnsi="Times New Roman" w:cs="Times New Roman"/>
          <w:sz w:val="24"/>
          <w:szCs w:val="24"/>
        </w:rPr>
        <w:t xml:space="preserve">  </w:t>
      </w:r>
    </w:p>
    <w:p w:rsidR="009C397E" w:rsidRPr="006F2477" w:rsidRDefault="007424F4" w:rsidP="009C397E">
      <w:pPr>
        <w:pStyle w:val="af6"/>
      </w:pPr>
      <w:r>
        <w:rPr>
          <w:rFonts w:ascii="Times New Roman" w:hAnsi="Times New Roman" w:cs="Times New Roman"/>
          <w:sz w:val="24"/>
          <w:szCs w:val="24"/>
        </w:rPr>
        <w:t>тел. 8 (39163) 7</w:t>
      </w:r>
      <w:r w:rsidR="009C397E">
        <w:rPr>
          <w:rFonts w:ascii="Times New Roman" w:hAnsi="Times New Roman" w:cs="Times New Roman"/>
          <w:sz w:val="24"/>
          <w:szCs w:val="24"/>
        </w:rPr>
        <w:t>6</w:t>
      </w:r>
      <w:r>
        <w:rPr>
          <w:rFonts w:ascii="Times New Roman" w:hAnsi="Times New Roman" w:cs="Times New Roman"/>
          <w:sz w:val="24"/>
          <w:szCs w:val="24"/>
        </w:rPr>
        <w:t>-2-</w:t>
      </w:r>
      <w:r w:rsidR="009C397E">
        <w:rPr>
          <w:rFonts w:ascii="Times New Roman" w:hAnsi="Times New Roman" w:cs="Times New Roman"/>
          <w:sz w:val="24"/>
          <w:szCs w:val="24"/>
        </w:rPr>
        <w:t>72</w:t>
      </w:r>
      <w:r>
        <w:rPr>
          <w:rFonts w:ascii="Times New Roman" w:hAnsi="Times New Roman" w:cs="Times New Roman"/>
          <w:sz w:val="24"/>
          <w:szCs w:val="24"/>
        </w:rPr>
        <w:t xml:space="preserve">,  </w:t>
      </w:r>
      <w:hyperlink r:id="rId6" w:history="1">
        <w:r w:rsidR="009C397E" w:rsidRPr="006F2477">
          <w:rPr>
            <w:rStyle w:val="af4"/>
            <w:rFonts w:eastAsiaTheme="majorEastAsia"/>
            <w:lang w:val="en-US"/>
          </w:rPr>
          <w:t>NU</w:t>
        </w:r>
        <w:r w:rsidR="009C397E" w:rsidRPr="006F2477">
          <w:rPr>
            <w:rStyle w:val="af4"/>
            <w:rFonts w:eastAsiaTheme="majorEastAsia"/>
          </w:rPr>
          <w:t>.</w:t>
        </w:r>
        <w:r w:rsidR="009C397E" w:rsidRPr="006F2477">
          <w:rPr>
            <w:rStyle w:val="af4"/>
            <w:rFonts w:eastAsiaTheme="majorEastAsia"/>
            <w:lang w:val="en-US"/>
          </w:rPr>
          <w:t>selsovet</w:t>
        </w:r>
        <w:r w:rsidR="009C397E" w:rsidRPr="006F2477">
          <w:rPr>
            <w:rStyle w:val="af4"/>
            <w:rFonts w:eastAsiaTheme="majorEastAsia"/>
          </w:rPr>
          <w:t>@</w:t>
        </w:r>
        <w:r w:rsidR="009C397E" w:rsidRPr="006F2477">
          <w:rPr>
            <w:rStyle w:val="af4"/>
            <w:rFonts w:eastAsiaTheme="majorEastAsia"/>
            <w:lang w:val="en-US"/>
          </w:rPr>
          <w:t>yandex</w:t>
        </w:r>
        <w:r w:rsidR="009C397E" w:rsidRPr="006F2477">
          <w:rPr>
            <w:rStyle w:val="af4"/>
            <w:rFonts w:eastAsiaTheme="majorEastAsia"/>
          </w:rPr>
          <w:t>.</w:t>
        </w:r>
        <w:r w:rsidR="009C397E" w:rsidRPr="006F2477">
          <w:rPr>
            <w:rStyle w:val="af4"/>
            <w:rFonts w:eastAsiaTheme="majorEastAsia"/>
            <w:lang w:val="en-US"/>
          </w:rPr>
          <w:t>ru</w:t>
        </w:r>
      </w:hyperlink>
    </w:p>
    <w:p w:rsidR="009C397E" w:rsidRPr="002E58F9" w:rsidRDefault="009C397E" w:rsidP="009C397E">
      <w:pPr>
        <w:pStyle w:val="af6"/>
        <w:rPr>
          <w:sz w:val="24"/>
          <w:szCs w:val="24"/>
        </w:rPr>
      </w:pPr>
    </w:p>
    <w:p w:rsidR="007424F4" w:rsidRDefault="007424F4" w:rsidP="007424F4">
      <w:pPr>
        <w:pStyle w:val="ConsPlusNonformat"/>
        <w:ind w:firstLine="709"/>
        <w:jc w:val="both"/>
        <w:rPr>
          <w:rStyle w:val="af4"/>
          <w:rFonts w:ascii="Courier New" w:eastAsiaTheme="majorEastAsia" w:hAnsi="Courier New"/>
        </w:rPr>
      </w:pPr>
    </w:p>
    <w:p w:rsidR="007424F4" w:rsidRDefault="007424F4" w:rsidP="007424F4">
      <w:pPr>
        <w:ind w:firstLine="709"/>
        <w:jc w:val="both"/>
        <w:rPr>
          <w:rFonts w:eastAsiaTheme="majorEastAsia"/>
        </w:rPr>
      </w:pPr>
      <w:r>
        <w:rPr>
          <w:bCs/>
          <w:sz w:val="24"/>
          <w:szCs w:val="24"/>
        </w:rPr>
        <w:t>1.3. Информация о проведен</w:t>
      </w:r>
      <w:proofErr w:type="gramStart"/>
      <w:r>
        <w:rPr>
          <w:bCs/>
          <w:sz w:val="24"/>
          <w:szCs w:val="24"/>
        </w:rPr>
        <w:t>ии ау</w:t>
      </w:r>
      <w:proofErr w:type="gramEnd"/>
      <w:r>
        <w:rPr>
          <w:bCs/>
          <w:sz w:val="24"/>
          <w:szCs w:val="24"/>
        </w:rPr>
        <w:t>кциона размещена на официальных сайтах в сети интернет:</w:t>
      </w:r>
      <w:r>
        <w:rPr>
          <w:sz w:val="24"/>
          <w:szCs w:val="24"/>
        </w:rPr>
        <w:t> www.torgi.gov.ru., www.</w:t>
      </w:r>
      <w:hyperlink r:id="rId7" w:tgtFrame="_blank" w:history="1">
        <w:r>
          <w:rPr>
            <w:rStyle w:val="af4"/>
            <w:rFonts w:eastAsiaTheme="majorEastAsia"/>
            <w:sz w:val="24"/>
            <w:szCs w:val="24"/>
          </w:rPr>
          <w:t>abannet.ru</w:t>
        </w:r>
      </w:hyperlink>
      <w:r>
        <w:rPr>
          <w:sz w:val="24"/>
          <w:szCs w:val="24"/>
        </w:rPr>
        <w:t>.</w:t>
      </w:r>
    </w:p>
    <w:p w:rsidR="007424F4" w:rsidRDefault="007424F4" w:rsidP="007424F4">
      <w:pPr>
        <w:ind w:firstLine="709"/>
        <w:jc w:val="both"/>
        <w:rPr>
          <w:sz w:val="24"/>
          <w:szCs w:val="24"/>
        </w:rPr>
      </w:pPr>
      <w:r>
        <w:rPr>
          <w:bCs/>
          <w:sz w:val="24"/>
          <w:szCs w:val="24"/>
        </w:rPr>
        <w:t>1.4. Основание проведения аукциона: Постановление администрации Н</w:t>
      </w:r>
      <w:r w:rsidR="002E069F">
        <w:rPr>
          <w:bCs/>
          <w:sz w:val="24"/>
          <w:szCs w:val="24"/>
        </w:rPr>
        <w:t>овоуспенского</w:t>
      </w:r>
      <w:r>
        <w:rPr>
          <w:bCs/>
          <w:sz w:val="24"/>
          <w:szCs w:val="24"/>
        </w:rPr>
        <w:t xml:space="preserve"> сельсовета</w:t>
      </w:r>
      <w:r>
        <w:rPr>
          <w:sz w:val="24"/>
          <w:szCs w:val="24"/>
        </w:rPr>
        <w:t xml:space="preserve"> от </w:t>
      </w:r>
      <w:r w:rsidR="002E069F">
        <w:rPr>
          <w:sz w:val="24"/>
          <w:szCs w:val="24"/>
        </w:rPr>
        <w:t>1</w:t>
      </w:r>
      <w:r w:rsidR="00477621">
        <w:rPr>
          <w:sz w:val="24"/>
          <w:szCs w:val="24"/>
        </w:rPr>
        <w:t>4</w:t>
      </w:r>
      <w:r w:rsidR="002E069F">
        <w:rPr>
          <w:sz w:val="24"/>
          <w:szCs w:val="24"/>
        </w:rPr>
        <w:t xml:space="preserve"> декабря 2016г. №7</w:t>
      </w:r>
      <w:r w:rsidR="00477621">
        <w:rPr>
          <w:sz w:val="24"/>
          <w:szCs w:val="24"/>
        </w:rPr>
        <w:t>2</w:t>
      </w:r>
      <w:r w:rsidR="002E069F">
        <w:rPr>
          <w:sz w:val="24"/>
          <w:szCs w:val="24"/>
        </w:rPr>
        <w:t>-п</w:t>
      </w:r>
      <w:r>
        <w:rPr>
          <w:sz w:val="24"/>
          <w:szCs w:val="24"/>
        </w:rPr>
        <w:t xml:space="preserve"> «О проведении </w:t>
      </w:r>
      <w:r>
        <w:rPr>
          <w:bCs/>
          <w:kern w:val="36"/>
          <w:sz w:val="24"/>
          <w:szCs w:val="24"/>
        </w:rPr>
        <w:t>открытого аукциона на право заключения договора аренды земельного участка из земель, находящегося в государственной собственности</w:t>
      </w:r>
      <w:r>
        <w:rPr>
          <w:sz w:val="24"/>
          <w:szCs w:val="24"/>
        </w:rPr>
        <w:t>».</w:t>
      </w:r>
    </w:p>
    <w:p w:rsidR="007424F4" w:rsidRDefault="007424F4" w:rsidP="007424F4">
      <w:pPr>
        <w:ind w:firstLine="709"/>
        <w:jc w:val="both"/>
        <w:rPr>
          <w:sz w:val="24"/>
          <w:szCs w:val="24"/>
        </w:rPr>
      </w:pPr>
      <w:r>
        <w:rPr>
          <w:sz w:val="24"/>
          <w:szCs w:val="24"/>
        </w:rPr>
        <w:t>Аукцион проводится в соответствии со статьями 39.11., 39.12. Земельного кодекса Российской Федерации.</w:t>
      </w:r>
    </w:p>
    <w:p w:rsidR="007424F4" w:rsidRDefault="007424F4" w:rsidP="007424F4">
      <w:pPr>
        <w:autoSpaceDE w:val="0"/>
        <w:autoSpaceDN w:val="0"/>
        <w:adjustRightInd w:val="0"/>
        <w:ind w:firstLine="709"/>
        <w:jc w:val="both"/>
        <w:rPr>
          <w:sz w:val="24"/>
          <w:szCs w:val="24"/>
        </w:rPr>
      </w:pPr>
      <w:r>
        <w:rPr>
          <w:sz w:val="24"/>
          <w:szCs w:val="24"/>
        </w:rPr>
        <w:t>1.5. Дата начала приема заявок на участие в аукционе: «</w:t>
      </w:r>
      <w:r w:rsidR="002E069F">
        <w:rPr>
          <w:sz w:val="24"/>
          <w:szCs w:val="24"/>
        </w:rPr>
        <w:t>1</w:t>
      </w:r>
      <w:r w:rsidR="008372F5">
        <w:rPr>
          <w:sz w:val="24"/>
          <w:szCs w:val="24"/>
        </w:rPr>
        <w:t>5</w:t>
      </w:r>
      <w:r>
        <w:rPr>
          <w:sz w:val="24"/>
          <w:szCs w:val="24"/>
        </w:rPr>
        <w:t xml:space="preserve">» </w:t>
      </w:r>
      <w:r w:rsidR="002E069F">
        <w:rPr>
          <w:sz w:val="24"/>
          <w:szCs w:val="24"/>
        </w:rPr>
        <w:t>декабря</w:t>
      </w:r>
      <w:r>
        <w:rPr>
          <w:sz w:val="24"/>
          <w:szCs w:val="24"/>
        </w:rPr>
        <w:t xml:space="preserve"> 2016г.</w:t>
      </w:r>
    </w:p>
    <w:p w:rsidR="007424F4" w:rsidRDefault="007424F4" w:rsidP="007424F4">
      <w:pPr>
        <w:autoSpaceDE w:val="0"/>
        <w:autoSpaceDN w:val="0"/>
        <w:adjustRightInd w:val="0"/>
        <w:ind w:firstLine="709"/>
        <w:jc w:val="both"/>
        <w:rPr>
          <w:sz w:val="24"/>
          <w:szCs w:val="24"/>
        </w:rPr>
      </w:pPr>
      <w:r>
        <w:rPr>
          <w:sz w:val="24"/>
          <w:szCs w:val="24"/>
        </w:rPr>
        <w:t xml:space="preserve">1.6. Дата окончания приема </w:t>
      </w:r>
      <w:r w:rsidR="008372F5">
        <w:rPr>
          <w:sz w:val="24"/>
          <w:szCs w:val="24"/>
        </w:rPr>
        <w:t>заявок на участие в аукционе: «08</w:t>
      </w:r>
      <w:r>
        <w:rPr>
          <w:sz w:val="24"/>
          <w:szCs w:val="24"/>
        </w:rPr>
        <w:t xml:space="preserve">» </w:t>
      </w:r>
      <w:r w:rsidR="002E069F">
        <w:rPr>
          <w:sz w:val="24"/>
          <w:szCs w:val="24"/>
        </w:rPr>
        <w:t>января</w:t>
      </w:r>
      <w:r>
        <w:rPr>
          <w:sz w:val="24"/>
          <w:szCs w:val="24"/>
        </w:rPr>
        <w:t xml:space="preserve"> 201</w:t>
      </w:r>
      <w:r w:rsidR="002E069F">
        <w:rPr>
          <w:sz w:val="24"/>
          <w:szCs w:val="24"/>
        </w:rPr>
        <w:t>7</w:t>
      </w:r>
      <w:r>
        <w:rPr>
          <w:sz w:val="24"/>
          <w:szCs w:val="24"/>
        </w:rPr>
        <w:t>г.</w:t>
      </w:r>
    </w:p>
    <w:p w:rsidR="007424F4" w:rsidRDefault="007424F4" w:rsidP="007424F4">
      <w:pPr>
        <w:pStyle w:val="af5"/>
        <w:spacing w:line="240" w:lineRule="auto"/>
        <w:ind w:left="0" w:right="0" w:firstLine="709"/>
      </w:pPr>
      <w:r>
        <w:t>1.7. Время и место приема заявок: рабочие дни с 8 час. 00 мин. до 16 час. 00 мин. по местному времени, по адресу – Красно</w:t>
      </w:r>
      <w:r w:rsidR="002E069F">
        <w:t>ярский край, Абанский район, с</w:t>
      </w:r>
      <w:proofErr w:type="gramStart"/>
      <w:r w:rsidR="002E069F">
        <w:t>.Н</w:t>
      </w:r>
      <w:proofErr w:type="gramEnd"/>
      <w:r w:rsidR="002E069F">
        <w:t>овоуспенка</w:t>
      </w:r>
      <w:r>
        <w:t xml:space="preserve">, ул. </w:t>
      </w:r>
      <w:r w:rsidR="002E069F">
        <w:t>Ал.Лебедя,</w:t>
      </w:r>
      <w:r>
        <w:t xml:space="preserve"> 2</w:t>
      </w:r>
      <w:r w:rsidR="002E069F">
        <w:t>5</w:t>
      </w:r>
      <w:r>
        <w:t xml:space="preserve">, телефон для справок – 8 (39163) </w:t>
      </w:r>
      <w:r w:rsidR="002E069F">
        <w:t>76-</w:t>
      </w:r>
      <w:r>
        <w:t>2-</w:t>
      </w:r>
      <w:r w:rsidR="002E069F">
        <w:t>72</w:t>
      </w:r>
      <w:r>
        <w:t xml:space="preserve">. По указанному адресу и телефону так же можно обращаться для получения дополнительной информации. </w:t>
      </w:r>
    </w:p>
    <w:p w:rsidR="007424F4" w:rsidRDefault="007424F4" w:rsidP="007424F4">
      <w:pPr>
        <w:autoSpaceDE w:val="0"/>
        <w:autoSpaceDN w:val="0"/>
        <w:adjustRightInd w:val="0"/>
        <w:ind w:firstLine="709"/>
        <w:jc w:val="both"/>
        <w:rPr>
          <w:sz w:val="24"/>
          <w:szCs w:val="24"/>
        </w:rPr>
      </w:pPr>
      <w:r>
        <w:rPr>
          <w:sz w:val="24"/>
          <w:szCs w:val="24"/>
        </w:rPr>
        <w:t>1.8. Дата, время, место рассмотрения заявок и документов заявителей: «1</w:t>
      </w:r>
      <w:r w:rsidR="008372F5">
        <w:rPr>
          <w:sz w:val="24"/>
          <w:szCs w:val="24"/>
        </w:rPr>
        <w:t>0</w:t>
      </w:r>
      <w:r>
        <w:rPr>
          <w:sz w:val="24"/>
          <w:szCs w:val="24"/>
        </w:rPr>
        <w:t xml:space="preserve">» </w:t>
      </w:r>
      <w:r w:rsidR="002E069F">
        <w:rPr>
          <w:sz w:val="24"/>
          <w:szCs w:val="24"/>
        </w:rPr>
        <w:t>января</w:t>
      </w:r>
      <w:r>
        <w:rPr>
          <w:sz w:val="24"/>
          <w:szCs w:val="24"/>
        </w:rPr>
        <w:t xml:space="preserve"> 201</w:t>
      </w:r>
      <w:r w:rsidR="002E069F">
        <w:rPr>
          <w:sz w:val="24"/>
          <w:szCs w:val="24"/>
        </w:rPr>
        <w:t>7</w:t>
      </w:r>
      <w:r>
        <w:rPr>
          <w:sz w:val="24"/>
          <w:szCs w:val="24"/>
        </w:rPr>
        <w:t xml:space="preserve">г. в 10 час. 00 мин по местному времени, по адресу - Красноярский край, Абанский район, </w:t>
      </w:r>
      <w:r>
        <w:rPr>
          <w:sz w:val="28"/>
          <w:szCs w:val="28"/>
        </w:rPr>
        <w:t xml:space="preserve">с. </w:t>
      </w:r>
      <w:r w:rsidR="002E069F" w:rsidRPr="002E069F">
        <w:rPr>
          <w:sz w:val="24"/>
          <w:szCs w:val="24"/>
        </w:rPr>
        <w:t>Новоуспенка</w:t>
      </w:r>
      <w:r>
        <w:rPr>
          <w:sz w:val="24"/>
          <w:szCs w:val="24"/>
        </w:rPr>
        <w:t xml:space="preserve">, ул. </w:t>
      </w:r>
      <w:r w:rsidR="002E069F">
        <w:rPr>
          <w:sz w:val="24"/>
          <w:szCs w:val="24"/>
        </w:rPr>
        <w:t>Ал</w:t>
      </w:r>
      <w:proofErr w:type="gramStart"/>
      <w:r w:rsidR="002E069F">
        <w:rPr>
          <w:sz w:val="24"/>
          <w:szCs w:val="24"/>
        </w:rPr>
        <w:t>.Л</w:t>
      </w:r>
      <w:proofErr w:type="gramEnd"/>
      <w:r w:rsidR="002E069F">
        <w:rPr>
          <w:sz w:val="24"/>
          <w:szCs w:val="24"/>
        </w:rPr>
        <w:t>ебедя</w:t>
      </w:r>
      <w:r>
        <w:rPr>
          <w:sz w:val="24"/>
          <w:szCs w:val="24"/>
        </w:rPr>
        <w:t>,</w:t>
      </w:r>
      <w:r w:rsidR="002E069F">
        <w:rPr>
          <w:sz w:val="24"/>
          <w:szCs w:val="24"/>
        </w:rPr>
        <w:t xml:space="preserve"> 25</w:t>
      </w:r>
      <w:r>
        <w:rPr>
          <w:sz w:val="24"/>
          <w:szCs w:val="24"/>
        </w:rPr>
        <w:t xml:space="preserve"> кабинет главы Н</w:t>
      </w:r>
      <w:r w:rsidR="002E069F">
        <w:rPr>
          <w:sz w:val="24"/>
          <w:szCs w:val="24"/>
        </w:rPr>
        <w:t xml:space="preserve">овоуспенского </w:t>
      </w:r>
      <w:r>
        <w:rPr>
          <w:sz w:val="24"/>
          <w:szCs w:val="24"/>
        </w:rPr>
        <w:t>сельсовета</w:t>
      </w:r>
    </w:p>
    <w:p w:rsidR="007424F4" w:rsidRDefault="007424F4" w:rsidP="007424F4">
      <w:pPr>
        <w:autoSpaceDE w:val="0"/>
        <w:autoSpaceDN w:val="0"/>
        <w:adjustRightInd w:val="0"/>
        <w:ind w:firstLine="709"/>
        <w:jc w:val="both"/>
        <w:rPr>
          <w:sz w:val="24"/>
          <w:szCs w:val="24"/>
        </w:rPr>
      </w:pPr>
      <w:r>
        <w:rPr>
          <w:sz w:val="24"/>
          <w:szCs w:val="24"/>
        </w:rPr>
        <w:t xml:space="preserve">1.9. Дата, время и место проведения аукциона: </w:t>
      </w:r>
      <w:r w:rsidR="002E069F">
        <w:rPr>
          <w:sz w:val="24"/>
          <w:szCs w:val="24"/>
        </w:rPr>
        <w:t>1</w:t>
      </w:r>
      <w:r w:rsidR="008372F5">
        <w:rPr>
          <w:sz w:val="24"/>
          <w:szCs w:val="24"/>
        </w:rPr>
        <w:t xml:space="preserve">3 </w:t>
      </w:r>
      <w:r w:rsidR="002E069F">
        <w:rPr>
          <w:sz w:val="24"/>
          <w:szCs w:val="24"/>
        </w:rPr>
        <w:t>января</w:t>
      </w:r>
      <w:r>
        <w:rPr>
          <w:sz w:val="24"/>
          <w:szCs w:val="24"/>
        </w:rPr>
        <w:t xml:space="preserve"> 201</w:t>
      </w:r>
      <w:r w:rsidR="002E069F">
        <w:rPr>
          <w:sz w:val="24"/>
          <w:szCs w:val="24"/>
        </w:rPr>
        <w:t>7</w:t>
      </w:r>
      <w:r>
        <w:rPr>
          <w:sz w:val="24"/>
          <w:szCs w:val="24"/>
        </w:rPr>
        <w:t xml:space="preserve">г. в 10 час. 00 мин. по местному времени, по адресу - Красноярский край, Абанский район, </w:t>
      </w:r>
      <w:r w:rsidR="00582B19">
        <w:rPr>
          <w:sz w:val="22"/>
          <w:szCs w:val="22"/>
        </w:rPr>
        <w:t>с</w:t>
      </w:r>
      <w:proofErr w:type="gramStart"/>
      <w:r w:rsidR="00582B19">
        <w:rPr>
          <w:sz w:val="22"/>
          <w:szCs w:val="22"/>
        </w:rPr>
        <w:t>.Н</w:t>
      </w:r>
      <w:proofErr w:type="gramEnd"/>
      <w:r w:rsidR="00582B19">
        <w:rPr>
          <w:sz w:val="22"/>
          <w:szCs w:val="22"/>
        </w:rPr>
        <w:t>овоуспенка</w:t>
      </w:r>
      <w:r>
        <w:rPr>
          <w:sz w:val="22"/>
          <w:szCs w:val="22"/>
        </w:rPr>
        <w:t xml:space="preserve">, ул. </w:t>
      </w:r>
      <w:r w:rsidR="00582B19">
        <w:rPr>
          <w:sz w:val="22"/>
          <w:szCs w:val="22"/>
        </w:rPr>
        <w:t xml:space="preserve">Ал.Лебедя </w:t>
      </w:r>
      <w:r>
        <w:t>,2</w:t>
      </w:r>
      <w:r w:rsidR="00582B19">
        <w:t>5</w:t>
      </w:r>
      <w:r>
        <w:rPr>
          <w:sz w:val="24"/>
          <w:szCs w:val="24"/>
        </w:rPr>
        <w:t xml:space="preserve"> кабинет главы Н</w:t>
      </w:r>
      <w:r w:rsidR="00582B19">
        <w:rPr>
          <w:sz w:val="24"/>
          <w:szCs w:val="24"/>
        </w:rPr>
        <w:t>овоуспенского</w:t>
      </w:r>
      <w:r>
        <w:rPr>
          <w:sz w:val="24"/>
          <w:szCs w:val="24"/>
        </w:rPr>
        <w:t xml:space="preserve"> сельсовета.</w:t>
      </w:r>
    </w:p>
    <w:p w:rsidR="007424F4" w:rsidRDefault="007424F4" w:rsidP="007424F4">
      <w:pPr>
        <w:autoSpaceDE w:val="0"/>
        <w:autoSpaceDN w:val="0"/>
        <w:adjustRightInd w:val="0"/>
        <w:ind w:firstLine="709"/>
        <w:jc w:val="both"/>
        <w:outlineLvl w:val="1"/>
        <w:rPr>
          <w:sz w:val="24"/>
          <w:szCs w:val="24"/>
        </w:rPr>
      </w:pPr>
      <w:r>
        <w:rPr>
          <w:sz w:val="24"/>
          <w:szCs w:val="24"/>
        </w:rPr>
        <w:t xml:space="preserve">1.10. Сведения о выставляемых на аукцион земельных участках: наименование и иные позволяющие их индивидуализировать данные (характеристики, в том числе о местоположении, площади и кадастровом номере земельного участка), </w:t>
      </w:r>
      <w:proofErr w:type="gramStart"/>
      <w:r>
        <w:rPr>
          <w:sz w:val="24"/>
          <w:szCs w:val="24"/>
        </w:rPr>
        <w:t>согласно Таблицы</w:t>
      </w:r>
      <w:proofErr w:type="gramEnd"/>
      <w:r>
        <w:rPr>
          <w:sz w:val="24"/>
          <w:szCs w:val="24"/>
        </w:rPr>
        <w:t xml:space="preserve"> 1</w:t>
      </w:r>
    </w:p>
    <w:tbl>
      <w:tblPr>
        <w:tblpPr w:leftFromText="180" w:rightFromText="180" w:vertAnchor="text" w:tblpY="71"/>
        <w:tblW w:w="495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14"/>
        <w:gridCol w:w="2723"/>
        <w:gridCol w:w="2318"/>
        <w:gridCol w:w="1365"/>
        <w:gridCol w:w="1229"/>
        <w:gridCol w:w="1095"/>
      </w:tblGrid>
      <w:tr w:rsidR="007424F4" w:rsidTr="007424F4">
        <w:tc>
          <w:tcPr>
            <w:tcW w:w="614" w:type="dxa"/>
            <w:tcBorders>
              <w:top w:val="outset" w:sz="6" w:space="0" w:color="auto"/>
              <w:left w:val="outset" w:sz="6" w:space="0" w:color="auto"/>
              <w:bottom w:val="outset" w:sz="6" w:space="0" w:color="auto"/>
              <w:right w:val="outset" w:sz="6" w:space="0" w:color="auto"/>
            </w:tcBorders>
            <w:vAlign w:val="center"/>
            <w:hideMark/>
          </w:tcPr>
          <w:p w:rsidR="007424F4" w:rsidRDefault="007424F4">
            <w:pPr>
              <w:jc w:val="center"/>
              <w:rPr>
                <w:bCs/>
                <w:sz w:val="24"/>
                <w:szCs w:val="24"/>
              </w:rPr>
            </w:pPr>
            <w:r>
              <w:rPr>
                <w:bCs/>
                <w:sz w:val="24"/>
                <w:szCs w:val="24"/>
              </w:rPr>
              <w:t>№ лота</w:t>
            </w:r>
          </w:p>
        </w:tc>
        <w:tc>
          <w:tcPr>
            <w:tcW w:w="2723"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pPr>
              <w:jc w:val="center"/>
              <w:rPr>
                <w:sz w:val="24"/>
                <w:szCs w:val="24"/>
              </w:rPr>
            </w:pPr>
            <w:r>
              <w:rPr>
                <w:bCs/>
                <w:sz w:val="24"/>
                <w:szCs w:val="24"/>
              </w:rPr>
              <w:t>Местоположение объекта</w:t>
            </w:r>
          </w:p>
        </w:tc>
        <w:tc>
          <w:tcPr>
            <w:tcW w:w="23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pPr>
              <w:jc w:val="center"/>
              <w:rPr>
                <w:sz w:val="24"/>
                <w:szCs w:val="24"/>
              </w:rPr>
            </w:pPr>
            <w:r>
              <w:rPr>
                <w:bCs/>
                <w:sz w:val="24"/>
                <w:szCs w:val="24"/>
              </w:rPr>
              <w:t>Характеристика объекта</w:t>
            </w:r>
          </w:p>
        </w:tc>
        <w:tc>
          <w:tcPr>
            <w:tcW w:w="136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pPr>
              <w:jc w:val="center"/>
              <w:rPr>
                <w:sz w:val="24"/>
                <w:szCs w:val="24"/>
              </w:rPr>
            </w:pPr>
            <w:r>
              <w:rPr>
                <w:bCs/>
                <w:sz w:val="24"/>
                <w:szCs w:val="24"/>
              </w:rPr>
              <w:t>Начальная цена - годовой размер арендной платы за земельный участок, руб.</w:t>
            </w:r>
          </w:p>
        </w:tc>
        <w:tc>
          <w:tcPr>
            <w:tcW w:w="122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pPr>
              <w:jc w:val="center"/>
              <w:rPr>
                <w:sz w:val="24"/>
                <w:szCs w:val="24"/>
              </w:rPr>
            </w:pPr>
            <w:r>
              <w:rPr>
                <w:bCs/>
                <w:sz w:val="24"/>
                <w:szCs w:val="24"/>
              </w:rPr>
              <w:t>Шаг аукциона, 3%, руб.</w:t>
            </w:r>
          </w:p>
        </w:tc>
        <w:tc>
          <w:tcPr>
            <w:tcW w:w="109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pPr>
              <w:jc w:val="center"/>
              <w:outlineLvl w:val="0"/>
              <w:rPr>
                <w:kern w:val="36"/>
                <w:sz w:val="24"/>
                <w:szCs w:val="24"/>
              </w:rPr>
            </w:pPr>
            <w:r>
              <w:rPr>
                <w:kern w:val="36"/>
                <w:sz w:val="24"/>
                <w:szCs w:val="24"/>
              </w:rPr>
              <w:t>Задаток, 100%, руб.</w:t>
            </w:r>
          </w:p>
        </w:tc>
      </w:tr>
      <w:tr w:rsidR="007424F4" w:rsidTr="007424F4">
        <w:tc>
          <w:tcPr>
            <w:tcW w:w="614" w:type="dxa"/>
            <w:tcBorders>
              <w:top w:val="outset" w:sz="6" w:space="0" w:color="auto"/>
              <w:left w:val="outset" w:sz="6" w:space="0" w:color="auto"/>
              <w:bottom w:val="outset" w:sz="6" w:space="0" w:color="auto"/>
              <w:right w:val="outset" w:sz="6" w:space="0" w:color="auto"/>
            </w:tcBorders>
            <w:vAlign w:val="center"/>
            <w:hideMark/>
          </w:tcPr>
          <w:p w:rsidR="007424F4" w:rsidRDefault="001D4036">
            <w:pPr>
              <w:jc w:val="center"/>
              <w:rPr>
                <w:sz w:val="24"/>
                <w:szCs w:val="24"/>
              </w:rPr>
            </w:pPr>
            <w:r>
              <w:rPr>
                <w:sz w:val="24"/>
                <w:szCs w:val="24"/>
              </w:rPr>
              <w:t>1</w:t>
            </w:r>
            <w:r w:rsidR="009B05EF">
              <w:rPr>
                <w:sz w:val="24"/>
                <w:szCs w:val="24"/>
              </w:rPr>
              <w:t>.</w:t>
            </w:r>
          </w:p>
        </w:tc>
        <w:tc>
          <w:tcPr>
            <w:tcW w:w="2723"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rsidP="00616097">
            <w:pPr>
              <w:jc w:val="center"/>
              <w:rPr>
                <w:sz w:val="24"/>
                <w:szCs w:val="24"/>
              </w:rPr>
            </w:pPr>
            <w:r>
              <w:rPr>
                <w:sz w:val="24"/>
                <w:szCs w:val="24"/>
              </w:rPr>
              <w:t xml:space="preserve">Россия, Красноярский край, Абанский район, </w:t>
            </w:r>
            <w:r w:rsidR="00616097">
              <w:rPr>
                <w:sz w:val="24"/>
                <w:szCs w:val="24"/>
              </w:rPr>
              <w:t>с</w:t>
            </w:r>
            <w:proofErr w:type="gramStart"/>
            <w:r w:rsidR="00616097">
              <w:rPr>
                <w:sz w:val="24"/>
                <w:szCs w:val="24"/>
              </w:rPr>
              <w:t>.Н</w:t>
            </w:r>
            <w:proofErr w:type="gramEnd"/>
            <w:r w:rsidR="00616097">
              <w:rPr>
                <w:sz w:val="24"/>
                <w:szCs w:val="24"/>
              </w:rPr>
              <w:t xml:space="preserve">овоуспенка, </w:t>
            </w:r>
            <w:r w:rsidR="00616097">
              <w:rPr>
                <w:sz w:val="24"/>
                <w:szCs w:val="24"/>
              </w:rPr>
              <w:lastRenderedPageBreak/>
              <w:t>ул.Гагарина, 15</w:t>
            </w:r>
          </w:p>
        </w:tc>
        <w:tc>
          <w:tcPr>
            <w:tcW w:w="23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7424F4">
            <w:pPr>
              <w:jc w:val="both"/>
              <w:rPr>
                <w:sz w:val="24"/>
                <w:szCs w:val="24"/>
              </w:rPr>
            </w:pPr>
            <w:r>
              <w:rPr>
                <w:sz w:val="24"/>
                <w:szCs w:val="24"/>
              </w:rPr>
              <w:lastRenderedPageBreak/>
              <w:t xml:space="preserve">Площадь земельного участка: </w:t>
            </w:r>
            <w:smartTag w:uri="urn:schemas-microsoft-com:office:smarttags" w:element="metricconverter">
              <w:smartTagPr>
                <w:attr w:name="ProductID" w:val="5000 кв. м"/>
              </w:smartTagPr>
              <w:r>
                <w:rPr>
                  <w:sz w:val="24"/>
                  <w:szCs w:val="24"/>
                </w:rPr>
                <w:t>5000 кв. м</w:t>
              </w:r>
            </w:smartTag>
            <w:r>
              <w:rPr>
                <w:sz w:val="24"/>
                <w:szCs w:val="24"/>
              </w:rPr>
              <w:t xml:space="preserve">., кадастровый номер: </w:t>
            </w:r>
            <w:r>
              <w:rPr>
                <w:bCs/>
                <w:sz w:val="24"/>
                <w:szCs w:val="24"/>
              </w:rPr>
              <w:lastRenderedPageBreak/>
              <w:t>24:01:2</w:t>
            </w:r>
            <w:r w:rsidR="00616097">
              <w:rPr>
                <w:bCs/>
                <w:sz w:val="24"/>
                <w:szCs w:val="24"/>
              </w:rPr>
              <w:t>701</w:t>
            </w:r>
            <w:r>
              <w:rPr>
                <w:bCs/>
                <w:sz w:val="24"/>
                <w:szCs w:val="24"/>
              </w:rPr>
              <w:t>001:</w:t>
            </w:r>
            <w:r w:rsidR="00616097">
              <w:rPr>
                <w:bCs/>
                <w:sz w:val="24"/>
                <w:szCs w:val="24"/>
              </w:rPr>
              <w:t>687</w:t>
            </w:r>
            <w:r>
              <w:rPr>
                <w:sz w:val="24"/>
                <w:szCs w:val="24"/>
              </w:rPr>
              <w:t xml:space="preserve">, разрешенное использование: для ведения личного подсобного хозяйства, </w:t>
            </w:r>
          </w:p>
          <w:p w:rsidR="007424F4" w:rsidRDefault="007424F4">
            <w:pPr>
              <w:jc w:val="both"/>
              <w:rPr>
                <w:sz w:val="24"/>
                <w:szCs w:val="24"/>
              </w:rPr>
            </w:pPr>
            <w:r>
              <w:rPr>
                <w:sz w:val="24"/>
                <w:szCs w:val="24"/>
              </w:rPr>
              <w:t>категория земель: земли населенных пунктов,</w:t>
            </w:r>
          </w:p>
          <w:p w:rsidR="007424F4" w:rsidRDefault="007424F4">
            <w:pPr>
              <w:jc w:val="both"/>
              <w:rPr>
                <w:sz w:val="24"/>
                <w:szCs w:val="24"/>
                <w:highlight w:val="yellow"/>
              </w:rPr>
            </w:pPr>
            <w:r>
              <w:rPr>
                <w:sz w:val="24"/>
                <w:szCs w:val="24"/>
              </w:rPr>
              <w:t>обременений нет.</w:t>
            </w:r>
          </w:p>
        </w:tc>
        <w:tc>
          <w:tcPr>
            <w:tcW w:w="136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616097">
            <w:pPr>
              <w:jc w:val="center"/>
              <w:rPr>
                <w:sz w:val="24"/>
                <w:szCs w:val="24"/>
              </w:rPr>
            </w:pPr>
            <w:r>
              <w:rPr>
                <w:sz w:val="24"/>
                <w:szCs w:val="24"/>
              </w:rPr>
              <w:lastRenderedPageBreak/>
              <w:t>479,0</w:t>
            </w:r>
          </w:p>
        </w:tc>
        <w:tc>
          <w:tcPr>
            <w:tcW w:w="122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616097">
            <w:pPr>
              <w:jc w:val="center"/>
              <w:rPr>
                <w:sz w:val="24"/>
                <w:szCs w:val="24"/>
              </w:rPr>
            </w:pPr>
            <w:r>
              <w:rPr>
                <w:sz w:val="24"/>
                <w:szCs w:val="24"/>
              </w:rPr>
              <w:t>14,37</w:t>
            </w:r>
          </w:p>
        </w:tc>
        <w:tc>
          <w:tcPr>
            <w:tcW w:w="109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7424F4" w:rsidRDefault="00616097">
            <w:pPr>
              <w:jc w:val="center"/>
              <w:rPr>
                <w:sz w:val="24"/>
                <w:szCs w:val="24"/>
              </w:rPr>
            </w:pPr>
            <w:r>
              <w:rPr>
                <w:sz w:val="24"/>
                <w:szCs w:val="24"/>
              </w:rPr>
              <w:t>479,0</w:t>
            </w:r>
          </w:p>
        </w:tc>
      </w:tr>
    </w:tbl>
    <w:p w:rsidR="007424F4" w:rsidRDefault="007424F4" w:rsidP="007424F4">
      <w:pPr>
        <w:autoSpaceDE w:val="0"/>
        <w:autoSpaceDN w:val="0"/>
        <w:adjustRightInd w:val="0"/>
        <w:ind w:firstLine="709"/>
        <w:jc w:val="both"/>
        <w:outlineLvl w:val="1"/>
        <w:rPr>
          <w:sz w:val="24"/>
          <w:szCs w:val="24"/>
        </w:rPr>
      </w:pPr>
      <w:r>
        <w:rPr>
          <w:sz w:val="24"/>
          <w:szCs w:val="24"/>
        </w:rPr>
        <w:lastRenderedPageBreak/>
        <w:t>1.11. Срок аренды земельного участка: 20 лет с момента подведения итогов аукциона. Договор аренды земельного участка подлежит обязательной государственной регистрации.</w:t>
      </w:r>
    </w:p>
    <w:p w:rsidR="007424F4" w:rsidRPr="0030602D" w:rsidRDefault="007424F4" w:rsidP="007424F4">
      <w:pPr>
        <w:ind w:firstLine="709"/>
        <w:jc w:val="both"/>
        <w:rPr>
          <w:b/>
          <w:sz w:val="24"/>
          <w:szCs w:val="24"/>
        </w:rPr>
      </w:pPr>
      <w:r>
        <w:rPr>
          <w:sz w:val="24"/>
          <w:szCs w:val="24"/>
        </w:rPr>
        <w:t xml:space="preserve">1.12. Задаток вносится в валюте Российской Федерации, единым платежом в размере 100% </w:t>
      </w:r>
      <w:r>
        <w:rPr>
          <w:noProof/>
          <w:sz w:val="24"/>
          <w:szCs w:val="24"/>
        </w:rPr>
        <w:t>от начального размера годовой арендной платы</w:t>
      </w:r>
      <w:r>
        <w:rPr>
          <w:sz w:val="24"/>
          <w:szCs w:val="24"/>
        </w:rPr>
        <w:t xml:space="preserve"> заявителями </w:t>
      </w:r>
      <w:r>
        <w:rPr>
          <w:bCs/>
          <w:sz w:val="24"/>
          <w:szCs w:val="24"/>
        </w:rPr>
        <w:t>до подачи заявки</w:t>
      </w:r>
      <w:r>
        <w:rPr>
          <w:sz w:val="24"/>
          <w:szCs w:val="24"/>
        </w:rPr>
        <w:t xml:space="preserve"> на участие в аукционе по следующим реквизитам: </w:t>
      </w:r>
      <w:r w:rsidRPr="0030602D">
        <w:rPr>
          <w:b/>
          <w:sz w:val="24"/>
          <w:szCs w:val="24"/>
        </w:rPr>
        <w:t>УФК по Красноярскому краю (Администрация Н</w:t>
      </w:r>
      <w:r w:rsidR="007972DA">
        <w:rPr>
          <w:b/>
          <w:sz w:val="24"/>
          <w:szCs w:val="24"/>
        </w:rPr>
        <w:t>овоуспенского сельсовета</w:t>
      </w:r>
      <w:r w:rsidRPr="0030602D">
        <w:rPr>
          <w:b/>
          <w:sz w:val="24"/>
          <w:szCs w:val="24"/>
        </w:rPr>
        <w:t>) ИНН 240100</w:t>
      </w:r>
      <w:r w:rsidR="007972DA">
        <w:rPr>
          <w:b/>
          <w:sz w:val="24"/>
          <w:szCs w:val="24"/>
        </w:rPr>
        <w:t>2513</w:t>
      </w:r>
      <w:r w:rsidRPr="0030602D">
        <w:rPr>
          <w:b/>
          <w:sz w:val="24"/>
          <w:szCs w:val="24"/>
        </w:rPr>
        <w:t xml:space="preserve">, КПП 240101001, БИК 040407001, </w:t>
      </w:r>
      <w:proofErr w:type="gramStart"/>
      <w:r w:rsidRPr="0030602D">
        <w:rPr>
          <w:b/>
          <w:sz w:val="24"/>
          <w:szCs w:val="24"/>
        </w:rPr>
        <w:t>р</w:t>
      </w:r>
      <w:proofErr w:type="gramEnd"/>
      <w:r w:rsidRPr="0030602D">
        <w:rPr>
          <w:b/>
          <w:sz w:val="24"/>
          <w:szCs w:val="24"/>
        </w:rPr>
        <w:t>/сч 40101810600000010001, ОКТМО 0460142</w:t>
      </w:r>
      <w:r w:rsidR="007972DA">
        <w:rPr>
          <w:b/>
          <w:sz w:val="24"/>
          <w:szCs w:val="24"/>
        </w:rPr>
        <w:t>2</w:t>
      </w:r>
      <w:r w:rsidRPr="0030602D">
        <w:rPr>
          <w:b/>
          <w:sz w:val="24"/>
          <w:szCs w:val="24"/>
        </w:rPr>
        <w:t>, КБК 82</w:t>
      </w:r>
      <w:r w:rsidR="007972DA">
        <w:rPr>
          <w:b/>
          <w:sz w:val="24"/>
          <w:szCs w:val="24"/>
        </w:rPr>
        <w:t>2</w:t>
      </w:r>
      <w:r w:rsidRPr="0030602D">
        <w:rPr>
          <w:b/>
          <w:sz w:val="24"/>
          <w:szCs w:val="24"/>
        </w:rPr>
        <w:t xml:space="preserve">11105013100000120. </w:t>
      </w:r>
    </w:p>
    <w:p w:rsidR="007424F4" w:rsidRDefault="007424F4" w:rsidP="007424F4">
      <w:pPr>
        <w:ind w:firstLine="709"/>
        <w:jc w:val="both"/>
        <w:rPr>
          <w:sz w:val="24"/>
          <w:szCs w:val="24"/>
        </w:rPr>
      </w:pPr>
      <w:r>
        <w:rPr>
          <w:bCs/>
          <w:sz w:val="24"/>
          <w:szCs w:val="24"/>
        </w:rPr>
        <w:t xml:space="preserve">Назначение платежа: </w:t>
      </w:r>
      <w:r>
        <w:rPr>
          <w:sz w:val="24"/>
          <w:szCs w:val="24"/>
        </w:rPr>
        <w:t>задаток на участие в аукционе</w:t>
      </w:r>
      <w:r>
        <w:rPr>
          <w:bCs/>
          <w:kern w:val="36"/>
          <w:sz w:val="24"/>
          <w:szCs w:val="24"/>
        </w:rPr>
        <w:t xml:space="preserve"> на право заключения договора аренды земельного участка из земель, находящихся в государственной собственности по Лоту №</w:t>
      </w:r>
      <w:r w:rsidR="001D4036">
        <w:rPr>
          <w:bCs/>
          <w:kern w:val="36"/>
          <w:sz w:val="24"/>
          <w:szCs w:val="24"/>
        </w:rPr>
        <w:t>1</w:t>
      </w:r>
      <w:r>
        <w:rPr>
          <w:sz w:val="24"/>
          <w:szCs w:val="24"/>
        </w:rPr>
        <w:t>.</w:t>
      </w:r>
    </w:p>
    <w:p w:rsidR="007424F4" w:rsidRDefault="007424F4" w:rsidP="007424F4">
      <w:pPr>
        <w:autoSpaceDE w:val="0"/>
        <w:autoSpaceDN w:val="0"/>
        <w:adjustRightInd w:val="0"/>
        <w:ind w:firstLine="709"/>
        <w:jc w:val="both"/>
        <w:rPr>
          <w:sz w:val="24"/>
          <w:szCs w:val="24"/>
        </w:rPr>
      </w:pPr>
      <w:r>
        <w:rPr>
          <w:bCs/>
          <w:sz w:val="24"/>
          <w:szCs w:val="24"/>
        </w:rPr>
        <w:t>Задаток должен поступить на счет, до дня окончания приема документов на участие в аукционе.</w:t>
      </w:r>
    </w:p>
    <w:p w:rsidR="007424F4" w:rsidRDefault="007424F4" w:rsidP="007424F4">
      <w:pPr>
        <w:autoSpaceDE w:val="0"/>
        <w:autoSpaceDN w:val="0"/>
        <w:adjustRightInd w:val="0"/>
        <w:ind w:firstLine="709"/>
        <w:jc w:val="both"/>
        <w:rPr>
          <w:sz w:val="24"/>
          <w:szCs w:val="24"/>
        </w:rPr>
      </w:pPr>
      <w:r>
        <w:rPr>
          <w:sz w:val="24"/>
          <w:szCs w:val="24"/>
        </w:rPr>
        <w:t>Основанием для внесения задатка является заключенный с продавцом договор о задатке. Заключение договора о задатке осуществляется по месту приема заявок.</w:t>
      </w:r>
    </w:p>
    <w:p w:rsidR="007424F4" w:rsidRDefault="007424F4" w:rsidP="007424F4">
      <w:pPr>
        <w:ind w:firstLine="709"/>
        <w:jc w:val="both"/>
        <w:rPr>
          <w:noProof/>
          <w:color w:val="FF0000"/>
          <w:sz w:val="24"/>
          <w:szCs w:val="24"/>
        </w:rPr>
      </w:pPr>
      <w:r>
        <w:rPr>
          <w:noProof/>
          <w:sz w:val="24"/>
          <w:szCs w:val="24"/>
        </w:rPr>
        <w:t>1.13. Шаг аукциона устанавливается в размере 3% от начального размера годовой арендной платы.</w:t>
      </w:r>
    </w:p>
    <w:p w:rsidR="007424F4" w:rsidRDefault="007424F4" w:rsidP="007424F4">
      <w:pPr>
        <w:autoSpaceDE w:val="0"/>
        <w:autoSpaceDN w:val="0"/>
        <w:adjustRightInd w:val="0"/>
        <w:ind w:firstLine="709"/>
        <w:jc w:val="both"/>
        <w:outlineLvl w:val="1"/>
        <w:rPr>
          <w:sz w:val="24"/>
          <w:szCs w:val="24"/>
        </w:rPr>
      </w:pPr>
      <w:r>
        <w:rPr>
          <w:sz w:val="24"/>
          <w:szCs w:val="24"/>
        </w:rPr>
        <w:t>1.14. Организатор аукциона вправе принять решение об отказе в проведен</w:t>
      </w:r>
      <w:proofErr w:type="gramStart"/>
      <w:r>
        <w:rPr>
          <w:sz w:val="24"/>
          <w:szCs w:val="24"/>
        </w:rPr>
        <w:t>ии ау</w:t>
      </w:r>
      <w:proofErr w:type="gramEnd"/>
      <w:r>
        <w:rPr>
          <w:sz w:val="24"/>
          <w:szCs w:val="24"/>
        </w:rPr>
        <w:t>кциона в случае выявления обстоятельств, предусмотренных п. 8 ст. 39.11. Земельного Кодекса Российской Федерации. Извещение об отказе в проведен</w:t>
      </w:r>
      <w:proofErr w:type="gramStart"/>
      <w:r>
        <w:rPr>
          <w:sz w:val="24"/>
          <w:szCs w:val="24"/>
        </w:rPr>
        <w:t>ии ау</w:t>
      </w:r>
      <w:proofErr w:type="gramEnd"/>
      <w:r>
        <w:rPr>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sz w:val="24"/>
          <w:szCs w:val="24"/>
        </w:rPr>
        <w:t>ии ау</w:t>
      </w:r>
      <w:proofErr w:type="gramEnd"/>
      <w:r>
        <w:rPr>
          <w:sz w:val="24"/>
          <w:szCs w:val="24"/>
        </w:rPr>
        <w:t>кциона обязан известить участников аукциона об отказе в проведении аукциона и возвратить его участникам внесенные задатки.</w:t>
      </w:r>
    </w:p>
    <w:p w:rsidR="007424F4" w:rsidRDefault="007424F4" w:rsidP="00582B19">
      <w:pPr>
        <w:rPr>
          <w:sz w:val="24"/>
          <w:szCs w:val="24"/>
        </w:rPr>
      </w:pPr>
    </w:p>
    <w:p w:rsidR="007424F4" w:rsidRDefault="007424F4" w:rsidP="007424F4">
      <w:pPr>
        <w:jc w:val="center"/>
        <w:rPr>
          <w:b/>
          <w:sz w:val="24"/>
          <w:szCs w:val="24"/>
        </w:rPr>
      </w:pPr>
      <w:r>
        <w:rPr>
          <w:b/>
          <w:sz w:val="24"/>
          <w:szCs w:val="24"/>
        </w:rPr>
        <w:t>2. Условия участия в аукционе</w:t>
      </w:r>
    </w:p>
    <w:p w:rsidR="007424F4" w:rsidRDefault="007424F4" w:rsidP="007424F4">
      <w:pPr>
        <w:jc w:val="center"/>
        <w:rPr>
          <w:b/>
          <w:sz w:val="24"/>
          <w:szCs w:val="24"/>
        </w:rPr>
      </w:pPr>
    </w:p>
    <w:p w:rsidR="007424F4" w:rsidRDefault="007424F4" w:rsidP="007424F4">
      <w:pPr>
        <w:autoSpaceDE w:val="0"/>
        <w:autoSpaceDN w:val="0"/>
        <w:adjustRightInd w:val="0"/>
        <w:ind w:firstLine="709"/>
        <w:jc w:val="both"/>
        <w:outlineLvl w:val="0"/>
        <w:rPr>
          <w:sz w:val="24"/>
          <w:szCs w:val="24"/>
        </w:rPr>
      </w:pPr>
      <w:r>
        <w:rPr>
          <w:sz w:val="24"/>
          <w:szCs w:val="24"/>
        </w:rPr>
        <w:t>2.1. Торги проводятся в соответствии со статьями 39.11., 39.12. Земельного кодекса Российской Федерации, Гражданским кодексом Российской Федерации.</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Для участия в аукционе заявители представляют в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срок следующие документы:</w:t>
      </w:r>
    </w:p>
    <w:p w:rsidR="007424F4" w:rsidRPr="007972DA" w:rsidRDefault="007424F4" w:rsidP="007424F4">
      <w:pPr>
        <w:pStyle w:val="ConsPlusNormal"/>
        <w:ind w:firstLine="709"/>
        <w:jc w:val="both"/>
        <w:rPr>
          <w:rFonts w:ascii="Times New Roman" w:hAnsi="Times New Roman" w:cs="Times New Roman"/>
          <w:sz w:val="24"/>
          <w:szCs w:val="24"/>
        </w:rPr>
      </w:pPr>
      <w:r w:rsidRPr="007972DA">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7972DA">
        <w:rPr>
          <w:rFonts w:ascii="Times New Roman" w:hAnsi="Times New Roman" w:cs="Times New Roman"/>
          <w:sz w:val="24"/>
          <w:szCs w:val="24"/>
        </w:rPr>
        <w:t>ии ау</w:t>
      </w:r>
      <w:proofErr w:type="gramEnd"/>
      <w:r w:rsidRPr="007972DA">
        <w:rPr>
          <w:rFonts w:ascii="Times New Roman" w:hAnsi="Times New Roman" w:cs="Times New Roman"/>
          <w:sz w:val="24"/>
          <w:szCs w:val="24"/>
        </w:rPr>
        <w:t>кциона форме с указанием банковских реквизитов счета для возврата задатка;</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24F4" w:rsidRPr="007972DA" w:rsidRDefault="007424F4" w:rsidP="007424F4">
      <w:pPr>
        <w:autoSpaceDE w:val="0"/>
        <w:autoSpaceDN w:val="0"/>
        <w:adjustRightInd w:val="0"/>
        <w:ind w:firstLine="709"/>
        <w:jc w:val="both"/>
        <w:outlineLvl w:val="1"/>
        <w:rPr>
          <w:sz w:val="24"/>
          <w:szCs w:val="24"/>
        </w:rPr>
      </w:pPr>
      <w:r w:rsidRPr="007972DA">
        <w:rPr>
          <w:sz w:val="24"/>
          <w:szCs w:val="24"/>
        </w:rPr>
        <w:t>4) документы, подтверждающие внесение задатка.</w:t>
      </w:r>
    </w:p>
    <w:p w:rsidR="007424F4" w:rsidRDefault="007424F4" w:rsidP="007424F4">
      <w:pPr>
        <w:autoSpaceDE w:val="0"/>
        <w:autoSpaceDN w:val="0"/>
        <w:adjustRightInd w:val="0"/>
        <w:ind w:firstLine="709"/>
        <w:jc w:val="both"/>
        <w:outlineLvl w:val="1"/>
        <w:rPr>
          <w:sz w:val="24"/>
          <w:szCs w:val="24"/>
        </w:rPr>
      </w:pPr>
      <w:r>
        <w:rPr>
          <w:sz w:val="24"/>
          <w:szCs w:val="24"/>
        </w:rPr>
        <w:t>В случае подачи заявки представителем претендента предъявляется доверенность.</w:t>
      </w:r>
    </w:p>
    <w:p w:rsidR="007424F4" w:rsidRDefault="007424F4" w:rsidP="007424F4">
      <w:pPr>
        <w:autoSpaceDE w:val="0"/>
        <w:autoSpaceDN w:val="0"/>
        <w:adjustRightInd w:val="0"/>
        <w:ind w:firstLine="709"/>
        <w:jc w:val="both"/>
        <w:outlineLvl w:val="1"/>
        <w:rPr>
          <w:sz w:val="24"/>
          <w:szCs w:val="24"/>
        </w:rPr>
      </w:pPr>
      <w:r>
        <w:rPr>
          <w:sz w:val="24"/>
          <w:szCs w:val="24"/>
        </w:rPr>
        <w:t>Представление документов, подтверждающих внесение задатка, признается заключением соглашения о задатке.</w:t>
      </w:r>
    </w:p>
    <w:p w:rsidR="007424F4" w:rsidRDefault="007424F4" w:rsidP="007424F4">
      <w:pPr>
        <w:autoSpaceDE w:val="0"/>
        <w:autoSpaceDN w:val="0"/>
        <w:adjustRightInd w:val="0"/>
        <w:ind w:firstLine="709"/>
        <w:jc w:val="both"/>
        <w:outlineLvl w:val="1"/>
        <w:rPr>
          <w:sz w:val="24"/>
          <w:szCs w:val="24"/>
        </w:rPr>
      </w:pPr>
      <w:r>
        <w:rPr>
          <w:sz w:val="24"/>
          <w:szCs w:val="24"/>
        </w:rPr>
        <w:lastRenderedPageBreak/>
        <w:t>Заявка и опись представленных документов составляются в 2 экземплярах, один из которых остается у организатора торгов, другой - у претендента.</w:t>
      </w:r>
    </w:p>
    <w:p w:rsidR="007424F4" w:rsidRDefault="007424F4" w:rsidP="007424F4">
      <w:pPr>
        <w:autoSpaceDE w:val="0"/>
        <w:autoSpaceDN w:val="0"/>
        <w:adjustRightInd w:val="0"/>
        <w:ind w:firstLine="709"/>
        <w:jc w:val="both"/>
        <w:outlineLvl w:val="1"/>
        <w:rPr>
          <w:sz w:val="24"/>
          <w:szCs w:val="24"/>
        </w:rPr>
      </w:pPr>
      <w:r>
        <w:rPr>
          <w:sz w:val="24"/>
          <w:szCs w:val="24"/>
        </w:rPr>
        <w:t>Один заявитель вправе подать только одну заявку на участие в аукционе.</w:t>
      </w:r>
    </w:p>
    <w:p w:rsidR="007424F4" w:rsidRDefault="007424F4" w:rsidP="007424F4">
      <w:pPr>
        <w:autoSpaceDE w:val="0"/>
        <w:autoSpaceDN w:val="0"/>
        <w:adjustRightInd w:val="0"/>
        <w:ind w:firstLine="709"/>
        <w:jc w:val="both"/>
        <w:outlineLvl w:val="1"/>
        <w:rPr>
          <w:sz w:val="24"/>
          <w:szCs w:val="24"/>
        </w:rPr>
      </w:pPr>
      <w:r>
        <w:rPr>
          <w:sz w:val="24"/>
          <w:szCs w:val="24"/>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7424F4" w:rsidRDefault="007424F4" w:rsidP="007424F4">
      <w:pPr>
        <w:autoSpaceDE w:val="0"/>
        <w:autoSpaceDN w:val="0"/>
        <w:adjustRightInd w:val="0"/>
        <w:ind w:firstLine="709"/>
        <w:jc w:val="both"/>
        <w:outlineLvl w:val="1"/>
        <w:rPr>
          <w:sz w:val="24"/>
          <w:szCs w:val="24"/>
        </w:rPr>
      </w:pPr>
      <w:r>
        <w:rPr>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424F4" w:rsidRDefault="007424F4" w:rsidP="007424F4">
      <w:pPr>
        <w:autoSpaceDE w:val="0"/>
        <w:autoSpaceDN w:val="0"/>
        <w:adjustRightInd w:val="0"/>
        <w:ind w:firstLine="709"/>
        <w:jc w:val="both"/>
        <w:outlineLvl w:val="1"/>
        <w:rPr>
          <w:sz w:val="24"/>
          <w:szCs w:val="24"/>
        </w:rPr>
      </w:pPr>
      <w:r>
        <w:rPr>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другой - у претендента.</w:t>
      </w:r>
    </w:p>
    <w:p w:rsidR="007424F4" w:rsidRDefault="007424F4" w:rsidP="007424F4">
      <w:pPr>
        <w:autoSpaceDE w:val="0"/>
        <w:autoSpaceDN w:val="0"/>
        <w:adjustRightInd w:val="0"/>
        <w:ind w:firstLine="709"/>
        <w:jc w:val="both"/>
        <w:outlineLvl w:val="1"/>
        <w:rPr>
          <w:sz w:val="24"/>
          <w:szCs w:val="24"/>
        </w:rPr>
      </w:pPr>
      <w:r>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424F4" w:rsidRDefault="007424F4" w:rsidP="007424F4">
      <w:pPr>
        <w:autoSpaceDE w:val="0"/>
        <w:autoSpaceDN w:val="0"/>
        <w:adjustRightInd w:val="0"/>
        <w:ind w:firstLine="709"/>
        <w:jc w:val="both"/>
        <w:outlineLvl w:val="1"/>
        <w:rPr>
          <w:sz w:val="24"/>
          <w:szCs w:val="24"/>
        </w:rPr>
      </w:pPr>
      <w:r>
        <w:rPr>
          <w:sz w:val="24"/>
          <w:szCs w:val="24"/>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424F4" w:rsidRDefault="007424F4" w:rsidP="007424F4">
      <w:pPr>
        <w:autoSpaceDE w:val="0"/>
        <w:autoSpaceDN w:val="0"/>
        <w:adjustRightInd w:val="0"/>
        <w:ind w:firstLine="709"/>
        <w:jc w:val="both"/>
        <w:outlineLvl w:val="1"/>
        <w:rPr>
          <w:sz w:val="24"/>
          <w:szCs w:val="24"/>
        </w:rPr>
      </w:pPr>
      <w:r>
        <w:rPr>
          <w:sz w:val="24"/>
          <w:szCs w:val="24"/>
        </w:rPr>
        <w:t>В случае</w:t>
      </w:r>
      <w:proofErr w:type="gramStart"/>
      <w:r>
        <w:rPr>
          <w:sz w:val="24"/>
          <w:szCs w:val="24"/>
        </w:rPr>
        <w:t>,</w:t>
      </w:r>
      <w:proofErr w:type="gramEnd"/>
      <w:r>
        <w:rPr>
          <w:sz w:val="24"/>
          <w:szCs w:val="24"/>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(при наличии печати), их совершивших, либо указанные документы должны быть заменены на их копии, нотариально удостоверенные в установленном порядке.</w:t>
      </w:r>
    </w:p>
    <w:p w:rsidR="007424F4" w:rsidRDefault="007424F4" w:rsidP="007424F4">
      <w:pPr>
        <w:autoSpaceDE w:val="0"/>
        <w:autoSpaceDN w:val="0"/>
        <w:adjustRightInd w:val="0"/>
        <w:ind w:firstLine="709"/>
        <w:jc w:val="both"/>
        <w:outlineLvl w:val="1"/>
        <w:rPr>
          <w:sz w:val="24"/>
          <w:szCs w:val="24"/>
        </w:rPr>
      </w:pPr>
      <w:r>
        <w:rPr>
          <w:sz w:val="24"/>
          <w:szCs w:val="24"/>
        </w:rPr>
        <w:t>2.3. Заявка на участие в аукционе, поступившая по истечении срока приема заявок, возвращается заявителю в день ее поступления.</w:t>
      </w:r>
    </w:p>
    <w:p w:rsidR="007424F4" w:rsidRDefault="007424F4" w:rsidP="007424F4">
      <w:pPr>
        <w:autoSpaceDE w:val="0"/>
        <w:autoSpaceDN w:val="0"/>
        <w:adjustRightInd w:val="0"/>
        <w:ind w:firstLine="709"/>
        <w:jc w:val="both"/>
        <w:outlineLvl w:val="1"/>
        <w:rPr>
          <w:sz w:val="24"/>
          <w:szCs w:val="24"/>
        </w:rPr>
      </w:pPr>
      <w:r>
        <w:rPr>
          <w:sz w:val="24"/>
          <w:szCs w:val="24"/>
        </w:rPr>
        <w:t>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24F4" w:rsidRDefault="007424F4" w:rsidP="007424F4">
      <w:pPr>
        <w:autoSpaceDE w:val="0"/>
        <w:autoSpaceDN w:val="0"/>
        <w:adjustRightInd w:val="0"/>
        <w:ind w:firstLine="709"/>
        <w:jc w:val="both"/>
        <w:outlineLvl w:val="1"/>
        <w:rPr>
          <w:sz w:val="24"/>
          <w:szCs w:val="24"/>
        </w:rPr>
      </w:pPr>
      <w:r>
        <w:rPr>
          <w:sz w:val="24"/>
          <w:szCs w:val="24"/>
        </w:rPr>
        <w:t xml:space="preserve">2.5.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w:t>
      </w:r>
      <w:r w:rsidRPr="007972DA">
        <w:rPr>
          <w:sz w:val="24"/>
          <w:szCs w:val="24"/>
        </w:rPr>
        <w:t>со счета организатора торгов</w:t>
      </w:r>
      <w:r w:rsidRPr="00582B19">
        <w:rPr>
          <w:b/>
          <w:sz w:val="24"/>
          <w:szCs w:val="24"/>
        </w:rPr>
        <w:t>.</w:t>
      </w:r>
    </w:p>
    <w:p w:rsidR="007424F4" w:rsidRDefault="007424F4" w:rsidP="007424F4">
      <w:pPr>
        <w:autoSpaceDE w:val="0"/>
        <w:autoSpaceDN w:val="0"/>
        <w:adjustRightInd w:val="0"/>
        <w:ind w:firstLine="709"/>
        <w:jc w:val="both"/>
        <w:outlineLvl w:val="1"/>
        <w:rPr>
          <w:sz w:val="24"/>
          <w:szCs w:val="24"/>
        </w:rPr>
      </w:pPr>
      <w:r>
        <w:rPr>
          <w:sz w:val="24"/>
          <w:szCs w:val="24"/>
        </w:rPr>
        <w:t>2.6.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выписок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Заявитель не допускается к участию в аукционе в следующих случаях:</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непоступление задатка на дату рассмотрения заявок на участие в аукционе;</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rsidR="007424F4" w:rsidRDefault="007424F4" w:rsidP="007424F4">
      <w:pPr>
        <w:autoSpaceDE w:val="0"/>
        <w:autoSpaceDN w:val="0"/>
        <w:adjustRightInd w:val="0"/>
        <w:ind w:firstLine="709"/>
        <w:jc w:val="both"/>
        <w:outlineLvl w:val="1"/>
        <w:rPr>
          <w:sz w:val="24"/>
          <w:szCs w:val="24"/>
        </w:rPr>
      </w:pPr>
      <w:r>
        <w:rPr>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424F4" w:rsidRDefault="007424F4" w:rsidP="007424F4">
      <w:pPr>
        <w:autoSpaceDE w:val="0"/>
        <w:autoSpaceDN w:val="0"/>
        <w:adjustRightInd w:val="0"/>
        <w:ind w:firstLine="709"/>
        <w:jc w:val="both"/>
        <w:outlineLvl w:val="1"/>
        <w:rPr>
          <w:sz w:val="24"/>
          <w:szCs w:val="24"/>
        </w:rPr>
      </w:pPr>
      <w:r>
        <w:rPr>
          <w:sz w:val="24"/>
          <w:szCs w:val="24"/>
        </w:rPr>
        <w:t>2.8. Организатор аукциона обязан вернуть внесенный задаток претенденту, не допущенному к участию в торгах, в течение 3 рабочих дней со дня оформления протокола приема заявок на участие в аукционе.</w:t>
      </w:r>
    </w:p>
    <w:p w:rsidR="007424F4" w:rsidRDefault="007424F4" w:rsidP="007424F4">
      <w:pPr>
        <w:autoSpaceDE w:val="0"/>
        <w:autoSpaceDN w:val="0"/>
        <w:adjustRightInd w:val="0"/>
        <w:ind w:firstLine="709"/>
        <w:jc w:val="both"/>
        <w:outlineLvl w:val="1"/>
        <w:rPr>
          <w:sz w:val="24"/>
          <w:szCs w:val="24"/>
        </w:rPr>
      </w:pPr>
      <w:r>
        <w:rPr>
          <w:sz w:val="24"/>
          <w:szCs w:val="24"/>
        </w:rPr>
        <w:t>2.9.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424F4" w:rsidRDefault="007424F4" w:rsidP="007424F4">
      <w:pPr>
        <w:autoSpaceDE w:val="0"/>
        <w:autoSpaceDN w:val="0"/>
        <w:adjustRightInd w:val="0"/>
        <w:ind w:firstLine="709"/>
        <w:jc w:val="both"/>
        <w:outlineLvl w:val="1"/>
        <w:rPr>
          <w:sz w:val="24"/>
          <w:szCs w:val="24"/>
        </w:rPr>
      </w:pPr>
      <w:r>
        <w:rPr>
          <w:sz w:val="24"/>
          <w:szCs w:val="24"/>
        </w:rPr>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7424F4" w:rsidRDefault="007424F4" w:rsidP="007424F4">
      <w:pPr>
        <w:autoSpaceDE w:val="0"/>
        <w:autoSpaceDN w:val="0"/>
        <w:adjustRightInd w:val="0"/>
        <w:jc w:val="center"/>
        <w:outlineLvl w:val="1"/>
        <w:rPr>
          <w:sz w:val="24"/>
          <w:szCs w:val="24"/>
        </w:rPr>
      </w:pPr>
    </w:p>
    <w:p w:rsidR="007424F4" w:rsidRDefault="007424F4" w:rsidP="007424F4">
      <w:pPr>
        <w:autoSpaceDE w:val="0"/>
        <w:autoSpaceDN w:val="0"/>
        <w:adjustRightInd w:val="0"/>
        <w:jc w:val="center"/>
        <w:outlineLvl w:val="1"/>
        <w:rPr>
          <w:b/>
          <w:sz w:val="24"/>
          <w:szCs w:val="24"/>
        </w:rPr>
      </w:pPr>
      <w:r>
        <w:rPr>
          <w:b/>
          <w:sz w:val="24"/>
          <w:szCs w:val="24"/>
        </w:rPr>
        <w:t>3. Порядок проведения аукциона</w:t>
      </w:r>
    </w:p>
    <w:p w:rsidR="007424F4" w:rsidRDefault="007424F4" w:rsidP="007424F4">
      <w:pPr>
        <w:autoSpaceDE w:val="0"/>
        <w:autoSpaceDN w:val="0"/>
        <w:adjustRightInd w:val="0"/>
        <w:jc w:val="center"/>
        <w:outlineLvl w:val="1"/>
        <w:rPr>
          <w:b/>
          <w:sz w:val="24"/>
          <w:szCs w:val="24"/>
        </w:rPr>
      </w:pPr>
    </w:p>
    <w:p w:rsidR="007424F4" w:rsidRDefault="007424F4" w:rsidP="007424F4">
      <w:pPr>
        <w:autoSpaceDE w:val="0"/>
        <w:autoSpaceDN w:val="0"/>
        <w:adjustRightInd w:val="0"/>
        <w:ind w:firstLine="709"/>
        <w:jc w:val="both"/>
        <w:outlineLvl w:val="1"/>
        <w:rPr>
          <w:sz w:val="24"/>
          <w:szCs w:val="24"/>
        </w:rPr>
      </w:pPr>
      <w:r>
        <w:rPr>
          <w:sz w:val="24"/>
          <w:szCs w:val="24"/>
        </w:rPr>
        <w:t xml:space="preserve">3.1. Аукцион проводятся в указанном в извещении о проведении торгов месте, в </w:t>
      </w:r>
      <w:proofErr w:type="gramStart"/>
      <w:r>
        <w:rPr>
          <w:sz w:val="24"/>
          <w:szCs w:val="24"/>
        </w:rPr>
        <w:t>соответствующие</w:t>
      </w:r>
      <w:proofErr w:type="gramEnd"/>
      <w:r>
        <w:rPr>
          <w:sz w:val="24"/>
          <w:szCs w:val="24"/>
        </w:rPr>
        <w:t xml:space="preserve"> день и час.</w:t>
      </w:r>
    </w:p>
    <w:p w:rsidR="007424F4" w:rsidRDefault="007424F4" w:rsidP="007424F4">
      <w:pPr>
        <w:autoSpaceDE w:val="0"/>
        <w:autoSpaceDN w:val="0"/>
        <w:adjustRightInd w:val="0"/>
        <w:ind w:firstLine="709"/>
        <w:jc w:val="both"/>
        <w:outlineLvl w:val="1"/>
        <w:rPr>
          <w:sz w:val="24"/>
          <w:szCs w:val="24"/>
        </w:rPr>
      </w:pPr>
      <w:r>
        <w:rPr>
          <w:sz w:val="24"/>
          <w:szCs w:val="24"/>
        </w:rPr>
        <w:t>3.2. Аукцион, открытый по составу участников и по форме подачи заявок (цена Лота), проводится в следующем порядке:</w:t>
      </w:r>
    </w:p>
    <w:p w:rsidR="007424F4" w:rsidRDefault="007424F4" w:rsidP="007424F4">
      <w:pPr>
        <w:autoSpaceDE w:val="0"/>
        <w:autoSpaceDN w:val="0"/>
        <w:adjustRightInd w:val="0"/>
        <w:ind w:firstLine="709"/>
        <w:jc w:val="both"/>
        <w:outlineLvl w:val="1"/>
        <w:rPr>
          <w:sz w:val="24"/>
          <w:szCs w:val="24"/>
        </w:rPr>
      </w:pPr>
      <w:r>
        <w:rPr>
          <w:sz w:val="24"/>
          <w:szCs w:val="24"/>
        </w:rPr>
        <w:t>1) аукцион ведет аукционист;</w:t>
      </w:r>
    </w:p>
    <w:p w:rsidR="007424F4" w:rsidRDefault="007424F4" w:rsidP="007424F4">
      <w:pPr>
        <w:autoSpaceDE w:val="0"/>
        <w:autoSpaceDN w:val="0"/>
        <w:adjustRightInd w:val="0"/>
        <w:ind w:firstLine="709"/>
        <w:jc w:val="both"/>
        <w:outlineLvl w:val="1"/>
        <w:rPr>
          <w:sz w:val="24"/>
          <w:szCs w:val="24"/>
        </w:rPr>
      </w:pPr>
      <w:r>
        <w:rPr>
          <w:sz w:val="24"/>
          <w:szCs w:val="24"/>
        </w:rPr>
        <w:t>2) аукцион начинается с оглашения аукционистом наименования, основных характеристик и начальной цены Лота, «шага аукциона» и порядка проведения аукциона;</w:t>
      </w:r>
    </w:p>
    <w:p w:rsidR="007424F4" w:rsidRDefault="007424F4" w:rsidP="007424F4">
      <w:pPr>
        <w:autoSpaceDE w:val="0"/>
        <w:autoSpaceDN w:val="0"/>
        <w:adjustRightInd w:val="0"/>
        <w:ind w:firstLine="709"/>
        <w:jc w:val="both"/>
        <w:outlineLvl w:val="1"/>
        <w:rPr>
          <w:sz w:val="24"/>
          <w:szCs w:val="24"/>
        </w:rPr>
      </w:pPr>
      <w:r>
        <w:rPr>
          <w:sz w:val="24"/>
          <w:szCs w:val="24"/>
        </w:rPr>
        <w:t>3) участникам аукциона выдаются пронумерованные билеты, которые они поднимают после оглашения аукционистом начальной цены Лота и каждой очередной цены Лота в случае, если готовы заключить договор аренды в соответствии с этой ценой;</w:t>
      </w:r>
    </w:p>
    <w:p w:rsidR="007424F4" w:rsidRDefault="007424F4" w:rsidP="007424F4">
      <w:pPr>
        <w:autoSpaceDE w:val="0"/>
        <w:autoSpaceDN w:val="0"/>
        <w:adjustRightInd w:val="0"/>
        <w:ind w:firstLine="709"/>
        <w:jc w:val="both"/>
        <w:outlineLvl w:val="1"/>
        <w:rPr>
          <w:sz w:val="24"/>
          <w:szCs w:val="24"/>
        </w:rPr>
      </w:pPr>
      <w:r>
        <w:rPr>
          <w:sz w:val="24"/>
          <w:szCs w:val="24"/>
        </w:rPr>
        <w:t>4) каждую последующую цену Лота аукционист назначает путем увеличения текущей цены на «шаг аукциона». После объявления очередной цены Лота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424F4" w:rsidRDefault="007424F4" w:rsidP="007424F4">
      <w:pPr>
        <w:autoSpaceDE w:val="0"/>
        <w:autoSpaceDN w:val="0"/>
        <w:adjustRightInd w:val="0"/>
        <w:ind w:firstLine="709"/>
        <w:jc w:val="both"/>
        <w:outlineLvl w:val="1"/>
        <w:rPr>
          <w:sz w:val="24"/>
          <w:szCs w:val="24"/>
        </w:rPr>
      </w:pPr>
      <w:r>
        <w:rPr>
          <w:sz w:val="24"/>
          <w:szCs w:val="24"/>
        </w:rPr>
        <w:t>5) при отсутствии участников аукциона, готовых заключить договор аренды в соответствии с названной аукционистом ценой Лота, аукционист повторяет эту цену 3 раза;</w:t>
      </w:r>
    </w:p>
    <w:p w:rsidR="007424F4" w:rsidRDefault="007424F4" w:rsidP="007424F4">
      <w:pPr>
        <w:autoSpaceDE w:val="0"/>
        <w:autoSpaceDN w:val="0"/>
        <w:adjustRightInd w:val="0"/>
        <w:ind w:firstLine="709"/>
        <w:jc w:val="both"/>
        <w:outlineLvl w:val="1"/>
        <w:rPr>
          <w:sz w:val="24"/>
          <w:szCs w:val="24"/>
        </w:rPr>
      </w:pPr>
      <w:r>
        <w:rPr>
          <w:sz w:val="24"/>
          <w:szCs w:val="24"/>
        </w:rPr>
        <w:t>Если после троекратного объявления очередной цены Лота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424F4" w:rsidRDefault="007424F4" w:rsidP="007424F4">
      <w:pPr>
        <w:autoSpaceDE w:val="0"/>
        <w:autoSpaceDN w:val="0"/>
        <w:adjustRightInd w:val="0"/>
        <w:ind w:firstLine="709"/>
        <w:jc w:val="both"/>
        <w:outlineLvl w:val="1"/>
        <w:rPr>
          <w:sz w:val="24"/>
          <w:szCs w:val="24"/>
        </w:rPr>
      </w:pPr>
      <w:r>
        <w:rPr>
          <w:sz w:val="24"/>
          <w:szCs w:val="24"/>
        </w:rPr>
        <w:t>6) по завершению аукциона аукционист объявляет о продаже права на заключение договора аренды, называет цену проданного Лота и номер билета победителя аукциона.</w:t>
      </w:r>
    </w:p>
    <w:p w:rsidR="007424F4" w:rsidRDefault="007424F4" w:rsidP="007424F4">
      <w:pPr>
        <w:autoSpaceDE w:val="0"/>
        <w:autoSpaceDN w:val="0"/>
        <w:adjustRightInd w:val="0"/>
        <w:jc w:val="center"/>
        <w:outlineLvl w:val="1"/>
        <w:rPr>
          <w:sz w:val="24"/>
          <w:szCs w:val="24"/>
        </w:rPr>
      </w:pPr>
    </w:p>
    <w:p w:rsidR="007424F4" w:rsidRDefault="007424F4" w:rsidP="007424F4">
      <w:pPr>
        <w:autoSpaceDE w:val="0"/>
        <w:autoSpaceDN w:val="0"/>
        <w:adjustRightInd w:val="0"/>
        <w:jc w:val="center"/>
        <w:outlineLvl w:val="1"/>
        <w:rPr>
          <w:b/>
          <w:sz w:val="24"/>
          <w:szCs w:val="24"/>
        </w:rPr>
      </w:pPr>
      <w:r>
        <w:rPr>
          <w:b/>
          <w:sz w:val="24"/>
          <w:szCs w:val="24"/>
        </w:rPr>
        <w:t>4. Оформление результатов торгов</w:t>
      </w:r>
    </w:p>
    <w:p w:rsidR="007424F4" w:rsidRDefault="007424F4" w:rsidP="007424F4">
      <w:pPr>
        <w:autoSpaceDE w:val="0"/>
        <w:autoSpaceDN w:val="0"/>
        <w:adjustRightInd w:val="0"/>
        <w:jc w:val="center"/>
        <w:outlineLvl w:val="1"/>
        <w:rPr>
          <w:b/>
          <w:sz w:val="24"/>
          <w:szCs w:val="24"/>
        </w:rPr>
      </w:pPr>
    </w:p>
    <w:p w:rsidR="007424F4" w:rsidRDefault="007424F4" w:rsidP="007424F4">
      <w:pPr>
        <w:autoSpaceDE w:val="0"/>
        <w:autoSpaceDN w:val="0"/>
        <w:adjustRightInd w:val="0"/>
        <w:ind w:firstLine="709"/>
        <w:jc w:val="both"/>
        <w:outlineLvl w:val="1"/>
        <w:rPr>
          <w:sz w:val="24"/>
          <w:szCs w:val="24"/>
        </w:rPr>
      </w:pPr>
      <w:r>
        <w:rPr>
          <w:sz w:val="24"/>
          <w:szCs w:val="24"/>
        </w:rPr>
        <w:t>4.1.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7424F4" w:rsidRDefault="007424F4" w:rsidP="007424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424F4" w:rsidRDefault="007424F4" w:rsidP="007424F4">
      <w:pPr>
        <w:autoSpaceDE w:val="0"/>
        <w:autoSpaceDN w:val="0"/>
        <w:adjustRightInd w:val="0"/>
        <w:ind w:firstLine="709"/>
        <w:jc w:val="both"/>
        <w:outlineLvl w:val="1"/>
        <w:rPr>
          <w:sz w:val="24"/>
          <w:szCs w:val="24"/>
        </w:rPr>
      </w:pPr>
      <w:r>
        <w:rPr>
          <w:sz w:val="24"/>
          <w:szCs w:val="24"/>
        </w:rPr>
        <w:lastRenderedPageBreak/>
        <w:t xml:space="preserve">5) сведения о последнем </w:t>
      </w:r>
      <w:proofErr w:type="gramStart"/>
      <w:r>
        <w:rPr>
          <w:sz w:val="24"/>
          <w:szCs w:val="24"/>
        </w:rPr>
        <w:t>предложении</w:t>
      </w:r>
      <w:proofErr w:type="gramEnd"/>
      <w:r>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424F4" w:rsidRDefault="007424F4" w:rsidP="007424F4">
      <w:pPr>
        <w:autoSpaceDE w:val="0"/>
        <w:autoSpaceDN w:val="0"/>
        <w:adjustRightInd w:val="0"/>
        <w:ind w:firstLine="709"/>
        <w:jc w:val="both"/>
        <w:outlineLvl w:val="1"/>
        <w:rPr>
          <w:sz w:val="24"/>
          <w:szCs w:val="24"/>
        </w:rPr>
      </w:pPr>
      <w:r>
        <w:rPr>
          <w:sz w:val="24"/>
          <w:szCs w:val="24"/>
        </w:rPr>
        <w:t>4.2. Протокол о результатах аукциона является основанием для заключения с победителем аукциона договора аренды земельного участка.</w:t>
      </w:r>
    </w:p>
    <w:p w:rsidR="007424F4" w:rsidRDefault="007424F4" w:rsidP="007424F4">
      <w:pPr>
        <w:autoSpaceDE w:val="0"/>
        <w:autoSpaceDN w:val="0"/>
        <w:adjustRightInd w:val="0"/>
        <w:ind w:firstLine="709"/>
        <w:jc w:val="both"/>
        <w:outlineLvl w:val="1"/>
        <w:rPr>
          <w:sz w:val="24"/>
          <w:szCs w:val="24"/>
        </w:rPr>
      </w:pPr>
      <w:r>
        <w:rPr>
          <w:sz w:val="24"/>
          <w:szCs w:val="24"/>
        </w:rPr>
        <w:t>4.3. Внесенный победителем аукциона задаток засчитывается в оплату приобретаемого права на заключение договора аренды.</w:t>
      </w:r>
    </w:p>
    <w:p w:rsidR="007424F4" w:rsidRDefault="007424F4" w:rsidP="007424F4">
      <w:pPr>
        <w:autoSpaceDE w:val="0"/>
        <w:autoSpaceDN w:val="0"/>
        <w:adjustRightInd w:val="0"/>
        <w:ind w:firstLine="709"/>
        <w:jc w:val="both"/>
        <w:outlineLvl w:val="1"/>
        <w:rPr>
          <w:sz w:val="24"/>
          <w:szCs w:val="24"/>
        </w:rPr>
      </w:pPr>
      <w:r>
        <w:rPr>
          <w:sz w:val="24"/>
          <w:szCs w:val="24"/>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7424F4" w:rsidRDefault="007424F4" w:rsidP="007424F4">
      <w:pPr>
        <w:autoSpaceDE w:val="0"/>
        <w:autoSpaceDN w:val="0"/>
        <w:adjustRightInd w:val="0"/>
        <w:ind w:firstLine="709"/>
        <w:jc w:val="both"/>
        <w:outlineLvl w:val="1"/>
        <w:rPr>
          <w:sz w:val="24"/>
          <w:szCs w:val="24"/>
        </w:rPr>
      </w:pPr>
      <w:r>
        <w:rPr>
          <w:sz w:val="24"/>
          <w:szCs w:val="24"/>
        </w:rPr>
        <w:t>4.4.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7424F4" w:rsidRDefault="007424F4" w:rsidP="007424F4">
      <w:pPr>
        <w:autoSpaceDE w:val="0"/>
        <w:autoSpaceDN w:val="0"/>
        <w:adjustRightInd w:val="0"/>
        <w:ind w:firstLine="709"/>
        <w:jc w:val="both"/>
        <w:outlineLvl w:val="1"/>
        <w:rPr>
          <w:sz w:val="24"/>
          <w:szCs w:val="24"/>
        </w:rPr>
      </w:pPr>
      <w:r>
        <w:rPr>
          <w:sz w:val="24"/>
          <w:szCs w:val="24"/>
        </w:rPr>
        <w:t>4.5. Протокол о результатах аукциона размещается на официальном сайте в течение одного рабочего дня со дня подписания данного протокола.</w:t>
      </w:r>
    </w:p>
    <w:p w:rsidR="007424F4" w:rsidRDefault="007424F4" w:rsidP="007424F4">
      <w:pPr>
        <w:autoSpaceDE w:val="0"/>
        <w:autoSpaceDN w:val="0"/>
        <w:adjustRightInd w:val="0"/>
        <w:jc w:val="both"/>
        <w:outlineLvl w:val="1"/>
        <w:rPr>
          <w:sz w:val="24"/>
          <w:szCs w:val="24"/>
        </w:rPr>
      </w:pPr>
    </w:p>
    <w:p w:rsidR="007424F4" w:rsidRDefault="007424F4" w:rsidP="007424F4">
      <w:pPr>
        <w:autoSpaceDE w:val="0"/>
        <w:autoSpaceDN w:val="0"/>
        <w:adjustRightInd w:val="0"/>
        <w:jc w:val="center"/>
        <w:outlineLvl w:val="1"/>
        <w:rPr>
          <w:b/>
          <w:sz w:val="24"/>
          <w:szCs w:val="24"/>
        </w:rPr>
      </w:pPr>
      <w:r>
        <w:rPr>
          <w:b/>
          <w:sz w:val="24"/>
          <w:szCs w:val="24"/>
        </w:rPr>
        <w:t xml:space="preserve">5. Признание торгов </w:t>
      </w:r>
      <w:proofErr w:type="gramStart"/>
      <w:r>
        <w:rPr>
          <w:b/>
          <w:sz w:val="24"/>
          <w:szCs w:val="24"/>
        </w:rPr>
        <w:t>несостоявшимися</w:t>
      </w:r>
      <w:proofErr w:type="gramEnd"/>
    </w:p>
    <w:p w:rsidR="007424F4" w:rsidRDefault="007424F4" w:rsidP="007424F4">
      <w:pPr>
        <w:autoSpaceDE w:val="0"/>
        <w:autoSpaceDN w:val="0"/>
        <w:adjustRightInd w:val="0"/>
        <w:jc w:val="center"/>
        <w:outlineLvl w:val="1"/>
        <w:rPr>
          <w:b/>
          <w:sz w:val="24"/>
          <w:szCs w:val="24"/>
        </w:rPr>
      </w:pPr>
    </w:p>
    <w:p w:rsidR="007424F4" w:rsidRDefault="007424F4" w:rsidP="007424F4">
      <w:pPr>
        <w:autoSpaceDE w:val="0"/>
        <w:autoSpaceDN w:val="0"/>
        <w:adjustRightInd w:val="0"/>
        <w:ind w:firstLine="709"/>
        <w:jc w:val="both"/>
        <w:outlineLvl w:val="1"/>
        <w:rPr>
          <w:sz w:val="24"/>
          <w:szCs w:val="24"/>
        </w:rPr>
      </w:pPr>
      <w:r>
        <w:rPr>
          <w:sz w:val="24"/>
          <w:szCs w:val="24"/>
        </w:rPr>
        <w:t>5.1. В случае</w:t>
      </w:r>
      <w:proofErr w:type="gramStart"/>
      <w:r>
        <w:rPr>
          <w:sz w:val="24"/>
          <w:szCs w:val="24"/>
        </w:rPr>
        <w:t>,</w:t>
      </w:r>
      <w:proofErr w:type="gramEnd"/>
      <w:r>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424F4" w:rsidRDefault="007424F4" w:rsidP="007424F4">
      <w:pPr>
        <w:autoSpaceDE w:val="0"/>
        <w:autoSpaceDN w:val="0"/>
        <w:adjustRightInd w:val="0"/>
        <w:ind w:firstLine="709"/>
        <w:jc w:val="both"/>
        <w:outlineLvl w:val="1"/>
        <w:rPr>
          <w:sz w:val="24"/>
          <w:szCs w:val="24"/>
        </w:rPr>
      </w:pPr>
      <w:r>
        <w:rPr>
          <w:sz w:val="24"/>
          <w:szCs w:val="24"/>
        </w:rPr>
        <w:t>5.2. В случае</w:t>
      </w:r>
      <w:proofErr w:type="gramStart"/>
      <w:r>
        <w:rPr>
          <w:sz w:val="24"/>
          <w:szCs w:val="24"/>
        </w:rPr>
        <w:t>,</w:t>
      </w:r>
      <w:proofErr w:type="gramEnd"/>
      <w:r>
        <w:rPr>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424F4" w:rsidRDefault="007424F4" w:rsidP="007424F4">
      <w:pPr>
        <w:autoSpaceDE w:val="0"/>
        <w:autoSpaceDN w:val="0"/>
        <w:adjustRightInd w:val="0"/>
        <w:ind w:firstLine="709"/>
        <w:jc w:val="both"/>
        <w:outlineLvl w:val="1"/>
        <w:rPr>
          <w:sz w:val="24"/>
          <w:szCs w:val="24"/>
        </w:rPr>
      </w:pPr>
      <w:r>
        <w:rPr>
          <w:sz w:val="24"/>
          <w:szCs w:val="24"/>
        </w:rPr>
        <w:t>5.3. В случае</w:t>
      </w:r>
      <w:proofErr w:type="gramStart"/>
      <w:r>
        <w:rPr>
          <w:sz w:val="24"/>
          <w:szCs w:val="24"/>
        </w:rPr>
        <w:t>,</w:t>
      </w:r>
      <w:proofErr w:type="gramEnd"/>
      <w:r>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sz w:val="24"/>
          <w:szCs w:val="24"/>
        </w:rPr>
        <w:t>ии ау</w:t>
      </w:r>
      <w:proofErr w:type="gramEnd"/>
      <w:r>
        <w:rPr>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424F4" w:rsidRDefault="007424F4" w:rsidP="007424F4">
      <w:pPr>
        <w:autoSpaceDE w:val="0"/>
        <w:autoSpaceDN w:val="0"/>
        <w:adjustRightInd w:val="0"/>
        <w:ind w:firstLine="709"/>
        <w:jc w:val="both"/>
        <w:outlineLvl w:val="1"/>
        <w:rPr>
          <w:sz w:val="24"/>
          <w:szCs w:val="24"/>
        </w:rPr>
      </w:pPr>
      <w:r>
        <w:rPr>
          <w:sz w:val="24"/>
          <w:szCs w:val="24"/>
        </w:rPr>
        <w:t>5.4. В случае</w:t>
      </w:r>
      <w:proofErr w:type="gramStart"/>
      <w:r>
        <w:rPr>
          <w:sz w:val="24"/>
          <w:szCs w:val="24"/>
        </w:rPr>
        <w:t>,</w:t>
      </w:r>
      <w:proofErr w:type="gramEnd"/>
      <w:r>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24F4" w:rsidRDefault="007424F4" w:rsidP="0030602D">
      <w:pPr>
        <w:autoSpaceDE w:val="0"/>
        <w:autoSpaceDN w:val="0"/>
        <w:adjustRightInd w:val="0"/>
        <w:ind w:firstLine="709"/>
        <w:jc w:val="both"/>
        <w:outlineLvl w:val="1"/>
        <w:rPr>
          <w:sz w:val="24"/>
          <w:szCs w:val="24"/>
        </w:rPr>
      </w:pPr>
      <w:r>
        <w:rPr>
          <w:sz w:val="24"/>
          <w:szCs w:val="24"/>
        </w:rPr>
        <w:t>5.5.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несостоявшихся аукционов задаток. Задатки, внесенные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424F4" w:rsidRPr="001D4036" w:rsidRDefault="007424F4" w:rsidP="0030602D">
      <w:pPr>
        <w:ind w:firstLine="709"/>
        <w:jc w:val="both"/>
        <w:rPr>
          <w:sz w:val="24"/>
          <w:szCs w:val="24"/>
        </w:rPr>
      </w:pPr>
      <w:r w:rsidRPr="001D4036">
        <w:rPr>
          <w:sz w:val="24"/>
          <w:szCs w:val="24"/>
        </w:rPr>
        <w:t>Дата, время и порядок осмотра земельного участка на местности с момента публикации информационного сообщения по указанному месторасположению в любое время проводится претендентами самостоятельно.</w:t>
      </w:r>
    </w:p>
    <w:p w:rsidR="007424F4" w:rsidRDefault="007424F4" w:rsidP="007424F4">
      <w:pPr>
        <w:pStyle w:val="af5"/>
        <w:spacing w:line="240" w:lineRule="auto"/>
        <w:ind w:left="0" w:right="0" w:firstLine="709"/>
      </w:pPr>
      <w:r>
        <w:t>Приложение № 1 Форма заявки на участие в аукционе.</w:t>
      </w:r>
    </w:p>
    <w:p w:rsidR="007424F4" w:rsidRDefault="007424F4" w:rsidP="0030602D">
      <w:pPr>
        <w:pStyle w:val="af5"/>
        <w:spacing w:line="240" w:lineRule="auto"/>
        <w:ind w:left="0" w:right="0" w:firstLine="709"/>
      </w:pPr>
      <w:r>
        <w:t>Приложение № 2 Форма договора аренды земельного участка.</w:t>
      </w:r>
    </w:p>
    <w:p w:rsidR="007424F4" w:rsidRDefault="007424F4" w:rsidP="00FA34C1">
      <w:pPr>
        <w:pStyle w:val="af5"/>
        <w:spacing w:line="240" w:lineRule="auto"/>
        <w:ind w:left="0" w:right="0"/>
        <w:jc w:val="left"/>
      </w:pPr>
      <w:r>
        <w:t xml:space="preserve">Глава </w:t>
      </w:r>
      <w:r w:rsidR="0030602D">
        <w:t>Новоуспенского</w:t>
      </w:r>
      <w:r>
        <w:t xml:space="preserve">  сельсовета                                   </w:t>
      </w:r>
      <w:r w:rsidR="0030602D">
        <w:t xml:space="preserve">                           </w:t>
      </w:r>
      <w:r>
        <w:t xml:space="preserve">            </w:t>
      </w:r>
      <w:r w:rsidR="0030602D">
        <w:t>Л.В.Ховрич</w:t>
      </w:r>
    </w:p>
    <w:p w:rsidR="007424F4" w:rsidRDefault="007424F4" w:rsidP="007424F4">
      <w:pPr>
        <w:autoSpaceDE w:val="0"/>
        <w:autoSpaceDN w:val="0"/>
        <w:adjustRightInd w:val="0"/>
        <w:jc w:val="right"/>
        <w:rPr>
          <w:sz w:val="24"/>
          <w:szCs w:val="24"/>
        </w:rPr>
      </w:pPr>
    </w:p>
    <w:p w:rsidR="007424F4" w:rsidRDefault="007424F4" w:rsidP="007424F4">
      <w:pPr>
        <w:ind w:left="3969"/>
        <w:jc w:val="center"/>
        <w:rPr>
          <w:b/>
          <w:sz w:val="24"/>
          <w:szCs w:val="24"/>
        </w:rPr>
      </w:pPr>
    </w:p>
    <w:p w:rsidR="007424F4" w:rsidRDefault="007424F4" w:rsidP="007424F4">
      <w:pPr>
        <w:ind w:left="3969"/>
        <w:jc w:val="center"/>
        <w:rPr>
          <w:b/>
          <w:sz w:val="24"/>
          <w:szCs w:val="24"/>
        </w:rPr>
      </w:pPr>
      <w:r>
        <w:rPr>
          <w:b/>
          <w:sz w:val="24"/>
          <w:szCs w:val="24"/>
        </w:rPr>
        <w:t>Администрация Н</w:t>
      </w:r>
      <w:r w:rsidR="002B7592">
        <w:rPr>
          <w:b/>
          <w:sz w:val="24"/>
          <w:szCs w:val="24"/>
        </w:rPr>
        <w:t>овоуспенского</w:t>
      </w:r>
      <w:r>
        <w:rPr>
          <w:b/>
          <w:sz w:val="24"/>
          <w:szCs w:val="24"/>
        </w:rPr>
        <w:t xml:space="preserve"> сельсовета Абанского района Красноярского края</w:t>
      </w:r>
    </w:p>
    <w:p w:rsidR="007424F4" w:rsidRDefault="007424F4" w:rsidP="007424F4">
      <w:pPr>
        <w:ind w:left="4536"/>
        <w:jc w:val="center"/>
        <w:rPr>
          <w:b/>
          <w:sz w:val="12"/>
          <w:szCs w:val="12"/>
        </w:rPr>
      </w:pPr>
    </w:p>
    <w:p w:rsidR="007424F4" w:rsidRDefault="007424F4" w:rsidP="007424F4">
      <w:pPr>
        <w:pBdr>
          <w:top w:val="single" w:sz="4" w:space="1" w:color="auto"/>
        </w:pBdr>
        <w:spacing w:after="600"/>
        <w:ind w:left="4111" w:hanging="142"/>
        <w:jc w:val="center"/>
      </w:pPr>
      <w:r>
        <w:t>(полное наименование продавца)</w:t>
      </w:r>
    </w:p>
    <w:p w:rsidR="007424F4" w:rsidRDefault="007424F4" w:rsidP="007424F4">
      <w:pPr>
        <w:jc w:val="center"/>
        <w:rPr>
          <w:b/>
        </w:rPr>
      </w:pPr>
      <w:r>
        <w:rPr>
          <w:b/>
        </w:rPr>
        <w:t>ЗАЯВКА НА УЧАСТИЕ В АУКЦИОНЕ</w:t>
      </w:r>
    </w:p>
    <w:p w:rsidR="007424F4" w:rsidRDefault="007424F4" w:rsidP="007424F4">
      <w:pPr>
        <w:spacing w:before="480"/>
      </w:pPr>
      <w:r>
        <w:t>(заполняется претендентом (его полномочным представителем))</w:t>
      </w:r>
    </w:p>
    <w:tbl>
      <w:tblPr>
        <w:tblW w:w="0" w:type="auto"/>
        <w:tblLayout w:type="fixed"/>
        <w:tblCellMar>
          <w:left w:w="28" w:type="dxa"/>
          <w:right w:w="28" w:type="dxa"/>
        </w:tblCellMar>
        <w:tblLook w:val="04A0"/>
      </w:tblPr>
      <w:tblGrid>
        <w:gridCol w:w="3005"/>
        <w:gridCol w:w="284"/>
        <w:gridCol w:w="1985"/>
        <w:gridCol w:w="283"/>
      </w:tblGrid>
      <w:tr w:rsidR="007424F4" w:rsidTr="007424F4">
        <w:tc>
          <w:tcPr>
            <w:tcW w:w="3005" w:type="dxa"/>
            <w:vAlign w:val="bottom"/>
            <w:hideMark/>
          </w:tcPr>
          <w:p w:rsidR="007424F4" w:rsidRDefault="007424F4">
            <w:pPr>
              <w:rPr>
                <w:sz w:val="22"/>
                <w:szCs w:val="22"/>
              </w:rPr>
            </w:pPr>
            <w:r>
              <w:rPr>
                <w:sz w:val="22"/>
                <w:szCs w:val="22"/>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7424F4" w:rsidRDefault="007424F4">
            <w:pPr>
              <w:jc w:val="center"/>
              <w:rPr>
                <w:sz w:val="22"/>
                <w:szCs w:val="22"/>
              </w:rPr>
            </w:pPr>
          </w:p>
        </w:tc>
        <w:tc>
          <w:tcPr>
            <w:tcW w:w="1985" w:type="dxa"/>
            <w:vAlign w:val="bottom"/>
            <w:hideMark/>
          </w:tcPr>
          <w:p w:rsidR="007424F4" w:rsidRDefault="007424F4">
            <w:pPr>
              <w:jc w:val="center"/>
              <w:rPr>
                <w:sz w:val="22"/>
                <w:szCs w:val="22"/>
              </w:rPr>
            </w:pPr>
            <w:r>
              <w:rPr>
                <w:sz w:val="22"/>
                <w:szCs w:val="22"/>
              </w:rPr>
              <w:t>юридическое лицо</w:t>
            </w:r>
          </w:p>
        </w:tc>
        <w:tc>
          <w:tcPr>
            <w:tcW w:w="283" w:type="dxa"/>
            <w:tcBorders>
              <w:top w:val="single" w:sz="4" w:space="0" w:color="auto"/>
              <w:left w:val="single" w:sz="4" w:space="0" w:color="auto"/>
              <w:bottom w:val="single" w:sz="4" w:space="0" w:color="auto"/>
              <w:right w:val="single" w:sz="4" w:space="0" w:color="auto"/>
            </w:tcBorders>
            <w:vAlign w:val="bottom"/>
          </w:tcPr>
          <w:p w:rsidR="007424F4" w:rsidRDefault="007424F4">
            <w:pPr>
              <w:jc w:val="center"/>
              <w:rPr>
                <w:sz w:val="22"/>
                <w:szCs w:val="22"/>
              </w:rPr>
            </w:pPr>
          </w:p>
        </w:tc>
      </w:tr>
    </w:tbl>
    <w:p w:rsidR="007424F4" w:rsidRDefault="007424F4" w:rsidP="007424F4">
      <w:pPr>
        <w:rPr>
          <w:sz w:val="22"/>
          <w:szCs w:val="22"/>
        </w:rPr>
      </w:pPr>
    </w:p>
    <w:p w:rsidR="007424F4" w:rsidRDefault="007424F4" w:rsidP="007424F4">
      <w:pPr>
        <w:rPr>
          <w:sz w:val="22"/>
          <w:szCs w:val="22"/>
        </w:rPr>
      </w:pPr>
      <w:r>
        <w:rPr>
          <w:sz w:val="22"/>
          <w:szCs w:val="22"/>
        </w:rPr>
        <w:t xml:space="preserve">Ф.И.О./Наименование претендента  </w:t>
      </w:r>
    </w:p>
    <w:p w:rsidR="007424F4" w:rsidRDefault="007424F4" w:rsidP="007424F4">
      <w:pPr>
        <w:pBdr>
          <w:top w:val="single" w:sz="4" w:space="1" w:color="auto"/>
        </w:pBdr>
        <w:ind w:left="3402"/>
        <w:rPr>
          <w:sz w:val="12"/>
          <w:szCs w:val="12"/>
        </w:rPr>
      </w:pPr>
    </w:p>
    <w:p w:rsidR="007424F4" w:rsidRDefault="007424F4" w:rsidP="007424F4">
      <w:pPr>
        <w:rPr>
          <w:sz w:val="22"/>
          <w:szCs w:val="22"/>
        </w:rPr>
      </w:pPr>
    </w:p>
    <w:p w:rsidR="007424F4" w:rsidRDefault="007424F4" w:rsidP="007424F4">
      <w:pPr>
        <w:pBdr>
          <w:top w:val="single" w:sz="4" w:space="1" w:color="auto"/>
        </w:pBdr>
        <w:spacing w:after="40"/>
        <w:rPr>
          <w:sz w:val="12"/>
          <w:szCs w:val="12"/>
        </w:rPr>
      </w:pPr>
    </w:p>
    <w:p w:rsidR="007424F4" w:rsidRDefault="007424F4" w:rsidP="007424F4">
      <w:pPr>
        <w:pBdr>
          <w:top w:val="single" w:sz="4" w:space="1" w:color="auto"/>
        </w:pBdr>
        <w:rPr>
          <w:b/>
          <w:sz w:val="22"/>
          <w:szCs w:val="22"/>
        </w:rPr>
      </w:pPr>
      <w:r>
        <w:rPr>
          <w:b/>
          <w:sz w:val="22"/>
          <w:szCs w:val="22"/>
        </w:rPr>
        <w:t>(для физических лиц)</w:t>
      </w:r>
    </w:p>
    <w:p w:rsidR="007424F4" w:rsidRDefault="007424F4" w:rsidP="007424F4">
      <w:pPr>
        <w:pBdr>
          <w:top w:val="single" w:sz="4" w:space="1" w:color="auto"/>
        </w:pBdr>
        <w:rPr>
          <w:sz w:val="2"/>
          <w:szCs w:val="2"/>
        </w:rPr>
      </w:pPr>
      <w:r>
        <w:rPr>
          <w:sz w:val="22"/>
          <w:szCs w:val="22"/>
        </w:rPr>
        <w:t>Документ, удостоверяющий личность:  ______________                                       дата и место рождения ____________________________________________________________________________________________</w:t>
      </w:r>
    </w:p>
    <w:tbl>
      <w:tblPr>
        <w:tblW w:w="0" w:type="auto"/>
        <w:tblLayout w:type="fixed"/>
        <w:tblCellMar>
          <w:left w:w="28" w:type="dxa"/>
          <w:right w:w="28" w:type="dxa"/>
        </w:tblCellMar>
        <w:tblLook w:val="04A0"/>
      </w:tblPr>
      <w:tblGrid>
        <w:gridCol w:w="737"/>
        <w:gridCol w:w="1559"/>
        <w:gridCol w:w="567"/>
        <w:gridCol w:w="1985"/>
        <w:gridCol w:w="1134"/>
        <w:gridCol w:w="567"/>
        <w:gridCol w:w="425"/>
        <w:gridCol w:w="1559"/>
        <w:gridCol w:w="284"/>
        <w:gridCol w:w="1417"/>
      </w:tblGrid>
      <w:tr w:rsidR="007424F4" w:rsidTr="007424F4">
        <w:trPr>
          <w:cantSplit/>
          <w:trHeight w:val="391"/>
        </w:trPr>
        <w:tc>
          <w:tcPr>
            <w:tcW w:w="737" w:type="dxa"/>
            <w:vAlign w:val="bottom"/>
            <w:hideMark/>
          </w:tcPr>
          <w:p w:rsidR="007424F4" w:rsidRDefault="007424F4">
            <w:pPr>
              <w:rPr>
                <w:sz w:val="22"/>
                <w:szCs w:val="22"/>
              </w:rPr>
            </w:pPr>
            <w:r>
              <w:rPr>
                <w:sz w:val="22"/>
                <w:szCs w:val="22"/>
              </w:rPr>
              <w:t>серия</w:t>
            </w:r>
          </w:p>
        </w:tc>
        <w:tc>
          <w:tcPr>
            <w:tcW w:w="1559" w:type="dxa"/>
            <w:tcBorders>
              <w:top w:val="nil"/>
              <w:left w:val="nil"/>
              <w:bottom w:val="single" w:sz="4" w:space="0" w:color="auto"/>
              <w:right w:val="nil"/>
            </w:tcBorders>
            <w:vAlign w:val="bottom"/>
          </w:tcPr>
          <w:p w:rsidR="007424F4" w:rsidRDefault="007424F4">
            <w:pPr>
              <w:jc w:val="center"/>
              <w:rPr>
                <w:sz w:val="22"/>
                <w:szCs w:val="22"/>
              </w:rPr>
            </w:pPr>
          </w:p>
        </w:tc>
        <w:tc>
          <w:tcPr>
            <w:tcW w:w="567" w:type="dxa"/>
            <w:vAlign w:val="bottom"/>
            <w:hideMark/>
          </w:tcPr>
          <w:p w:rsidR="007424F4" w:rsidRDefault="007424F4">
            <w:pPr>
              <w:jc w:val="center"/>
              <w:rPr>
                <w:sz w:val="22"/>
                <w:szCs w:val="22"/>
              </w:rPr>
            </w:pPr>
            <w:r>
              <w:rPr>
                <w:sz w:val="22"/>
                <w:szCs w:val="22"/>
              </w:rPr>
              <w:t>№</w:t>
            </w:r>
          </w:p>
        </w:tc>
        <w:tc>
          <w:tcPr>
            <w:tcW w:w="1985" w:type="dxa"/>
            <w:tcBorders>
              <w:top w:val="nil"/>
              <w:left w:val="nil"/>
              <w:bottom w:val="single" w:sz="4" w:space="0" w:color="auto"/>
              <w:right w:val="nil"/>
            </w:tcBorders>
            <w:vAlign w:val="bottom"/>
          </w:tcPr>
          <w:p w:rsidR="007424F4" w:rsidRDefault="007424F4">
            <w:pPr>
              <w:jc w:val="center"/>
              <w:rPr>
                <w:sz w:val="22"/>
                <w:szCs w:val="22"/>
              </w:rPr>
            </w:pPr>
          </w:p>
        </w:tc>
        <w:tc>
          <w:tcPr>
            <w:tcW w:w="1134" w:type="dxa"/>
            <w:vAlign w:val="bottom"/>
            <w:hideMark/>
          </w:tcPr>
          <w:p w:rsidR="007424F4" w:rsidRDefault="007424F4">
            <w:pPr>
              <w:rPr>
                <w:sz w:val="22"/>
                <w:szCs w:val="22"/>
              </w:rPr>
            </w:pPr>
            <w:r>
              <w:rPr>
                <w:sz w:val="22"/>
                <w:szCs w:val="22"/>
              </w:rPr>
              <w:t>,  выдан    "</w:t>
            </w:r>
          </w:p>
        </w:tc>
        <w:tc>
          <w:tcPr>
            <w:tcW w:w="567" w:type="dxa"/>
            <w:tcBorders>
              <w:top w:val="nil"/>
              <w:left w:val="nil"/>
              <w:bottom w:val="single" w:sz="4" w:space="0" w:color="auto"/>
              <w:right w:val="nil"/>
            </w:tcBorders>
            <w:vAlign w:val="bottom"/>
          </w:tcPr>
          <w:p w:rsidR="007424F4" w:rsidRDefault="007424F4">
            <w:pPr>
              <w:jc w:val="center"/>
              <w:rPr>
                <w:sz w:val="22"/>
                <w:szCs w:val="22"/>
              </w:rPr>
            </w:pPr>
          </w:p>
        </w:tc>
        <w:tc>
          <w:tcPr>
            <w:tcW w:w="425" w:type="dxa"/>
            <w:vAlign w:val="bottom"/>
            <w:hideMark/>
          </w:tcPr>
          <w:p w:rsidR="007424F4" w:rsidRDefault="007424F4">
            <w:pPr>
              <w:rPr>
                <w:sz w:val="22"/>
                <w:szCs w:val="22"/>
              </w:rPr>
            </w:pPr>
            <w:r>
              <w:rPr>
                <w:sz w:val="22"/>
                <w:szCs w:val="22"/>
              </w:rPr>
              <w:t>"</w:t>
            </w:r>
          </w:p>
        </w:tc>
        <w:tc>
          <w:tcPr>
            <w:tcW w:w="1559" w:type="dxa"/>
            <w:tcBorders>
              <w:top w:val="nil"/>
              <w:left w:val="nil"/>
              <w:bottom w:val="single" w:sz="4" w:space="0" w:color="auto"/>
              <w:right w:val="nil"/>
            </w:tcBorders>
            <w:vAlign w:val="bottom"/>
          </w:tcPr>
          <w:p w:rsidR="007424F4" w:rsidRDefault="007424F4">
            <w:pPr>
              <w:jc w:val="center"/>
              <w:rPr>
                <w:sz w:val="22"/>
                <w:szCs w:val="22"/>
              </w:rPr>
            </w:pPr>
          </w:p>
        </w:tc>
        <w:tc>
          <w:tcPr>
            <w:tcW w:w="284" w:type="dxa"/>
            <w:vAlign w:val="bottom"/>
          </w:tcPr>
          <w:p w:rsidR="007424F4" w:rsidRDefault="007424F4">
            <w:pPr>
              <w:jc w:val="center"/>
              <w:rPr>
                <w:sz w:val="22"/>
                <w:szCs w:val="22"/>
              </w:rPr>
            </w:pPr>
          </w:p>
        </w:tc>
        <w:tc>
          <w:tcPr>
            <w:tcW w:w="1417" w:type="dxa"/>
            <w:tcBorders>
              <w:top w:val="nil"/>
              <w:left w:val="nil"/>
              <w:bottom w:val="single" w:sz="4" w:space="0" w:color="auto"/>
              <w:right w:val="nil"/>
            </w:tcBorders>
            <w:vAlign w:val="bottom"/>
          </w:tcPr>
          <w:p w:rsidR="007424F4" w:rsidRDefault="007424F4">
            <w:pPr>
              <w:jc w:val="center"/>
              <w:rPr>
                <w:sz w:val="22"/>
                <w:szCs w:val="22"/>
              </w:rPr>
            </w:pPr>
          </w:p>
        </w:tc>
      </w:tr>
    </w:tbl>
    <w:p w:rsidR="007424F4" w:rsidRDefault="007424F4" w:rsidP="007424F4">
      <w:pPr>
        <w:tabs>
          <w:tab w:val="left" w:pos="8987"/>
        </w:tabs>
        <w:rPr>
          <w:sz w:val="4"/>
          <w:szCs w:val="4"/>
        </w:rPr>
      </w:pPr>
    </w:p>
    <w:p w:rsidR="007424F4" w:rsidRDefault="007424F4" w:rsidP="007424F4">
      <w:pPr>
        <w:tabs>
          <w:tab w:val="left" w:pos="8987"/>
        </w:tabs>
        <w:rPr>
          <w:sz w:val="22"/>
          <w:szCs w:val="22"/>
        </w:rPr>
      </w:pPr>
    </w:p>
    <w:p w:rsidR="007424F4" w:rsidRDefault="007424F4" w:rsidP="007424F4">
      <w:pPr>
        <w:pBdr>
          <w:top w:val="single" w:sz="4" w:space="0" w:color="auto"/>
        </w:pBdr>
        <w:tabs>
          <w:tab w:val="left" w:pos="9923"/>
        </w:tabs>
        <w:spacing w:after="40"/>
        <w:ind w:right="-2"/>
        <w:jc w:val="center"/>
      </w:pPr>
      <w:r>
        <w:t>(кем выдан, код подразделения)</w:t>
      </w:r>
    </w:p>
    <w:p w:rsidR="007424F4" w:rsidRDefault="007424F4" w:rsidP="007424F4">
      <w:pPr>
        <w:tabs>
          <w:tab w:val="left" w:pos="8987"/>
        </w:tabs>
        <w:rPr>
          <w:b/>
          <w:sz w:val="22"/>
          <w:szCs w:val="22"/>
        </w:rPr>
      </w:pPr>
      <w:r>
        <w:rPr>
          <w:sz w:val="22"/>
          <w:szCs w:val="22"/>
        </w:rPr>
        <w:t>(</w:t>
      </w:r>
      <w:r>
        <w:rPr>
          <w:b/>
          <w:sz w:val="22"/>
          <w:szCs w:val="22"/>
        </w:rPr>
        <w:t>для юридических лиц)</w:t>
      </w:r>
    </w:p>
    <w:p w:rsidR="007424F4" w:rsidRDefault="007424F4" w:rsidP="007424F4">
      <w:pPr>
        <w:tabs>
          <w:tab w:val="left" w:pos="8987"/>
        </w:tabs>
        <w:rPr>
          <w:sz w:val="22"/>
          <w:szCs w:val="22"/>
        </w:rPr>
      </w:pPr>
      <w:r>
        <w:rPr>
          <w:sz w:val="22"/>
          <w:szCs w:val="22"/>
        </w:rPr>
        <w:t xml:space="preserve">Документ о государственной регистрации в качестве юридического лица  </w:t>
      </w:r>
    </w:p>
    <w:p w:rsidR="007424F4" w:rsidRDefault="007424F4" w:rsidP="007424F4">
      <w:pPr>
        <w:pBdr>
          <w:top w:val="single" w:sz="4" w:space="1" w:color="auto"/>
        </w:pBdr>
        <w:tabs>
          <w:tab w:val="left" w:pos="8987"/>
        </w:tabs>
        <w:ind w:left="6946"/>
        <w:rPr>
          <w:sz w:val="2"/>
          <w:szCs w:val="2"/>
        </w:rPr>
      </w:pPr>
    </w:p>
    <w:tbl>
      <w:tblPr>
        <w:tblW w:w="0" w:type="auto"/>
        <w:tblLayout w:type="fixed"/>
        <w:tblCellMar>
          <w:left w:w="28" w:type="dxa"/>
          <w:right w:w="28" w:type="dxa"/>
        </w:tblCellMar>
        <w:tblLook w:val="04A0"/>
      </w:tblPr>
      <w:tblGrid>
        <w:gridCol w:w="737"/>
        <w:gridCol w:w="1559"/>
        <w:gridCol w:w="567"/>
        <w:gridCol w:w="1985"/>
        <w:gridCol w:w="1984"/>
        <w:gridCol w:w="426"/>
        <w:gridCol w:w="283"/>
        <w:gridCol w:w="1134"/>
        <w:gridCol w:w="142"/>
        <w:gridCol w:w="1417"/>
      </w:tblGrid>
      <w:tr w:rsidR="007424F4" w:rsidTr="007424F4">
        <w:trPr>
          <w:cantSplit/>
          <w:trHeight w:val="345"/>
        </w:trPr>
        <w:tc>
          <w:tcPr>
            <w:tcW w:w="737" w:type="dxa"/>
            <w:vAlign w:val="bottom"/>
            <w:hideMark/>
          </w:tcPr>
          <w:p w:rsidR="007424F4" w:rsidRDefault="007424F4">
            <w:pPr>
              <w:rPr>
                <w:sz w:val="22"/>
                <w:szCs w:val="22"/>
              </w:rPr>
            </w:pPr>
            <w:r>
              <w:rPr>
                <w:sz w:val="22"/>
                <w:szCs w:val="22"/>
              </w:rPr>
              <w:t>серия</w:t>
            </w:r>
          </w:p>
        </w:tc>
        <w:tc>
          <w:tcPr>
            <w:tcW w:w="1559" w:type="dxa"/>
            <w:tcBorders>
              <w:top w:val="nil"/>
              <w:left w:val="nil"/>
              <w:bottom w:val="single" w:sz="4" w:space="0" w:color="auto"/>
              <w:right w:val="nil"/>
            </w:tcBorders>
            <w:vAlign w:val="bottom"/>
          </w:tcPr>
          <w:p w:rsidR="007424F4" w:rsidRDefault="007424F4">
            <w:pPr>
              <w:jc w:val="center"/>
              <w:rPr>
                <w:sz w:val="22"/>
                <w:szCs w:val="22"/>
              </w:rPr>
            </w:pPr>
          </w:p>
        </w:tc>
        <w:tc>
          <w:tcPr>
            <w:tcW w:w="567" w:type="dxa"/>
            <w:vAlign w:val="bottom"/>
            <w:hideMark/>
          </w:tcPr>
          <w:p w:rsidR="007424F4" w:rsidRDefault="007424F4">
            <w:pPr>
              <w:jc w:val="center"/>
              <w:rPr>
                <w:sz w:val="22"/>
                <w:szCs w:val="22"/>
              </w:rPr>
            </w:pPr>
            <w:r>
              <w:rPr>
                <w:sz w:val="22"/>
                <w:szCs w:val="22"/>
              </w:rPr>
              <w:t>№</w:t>
            </w:r>
          </w:p>
        </w:tc>
        <w:tc>
          <w:tcPr>
            <w:tcW w:w="1985" w:type="dxa"/>
            <w:tcBorders>
              <w:top w:val="nil"/>
              <w:left w:val="nil"/>
              <w:bottom w:val="single" w:sz="4" w:space="0" w:color="auto"/>
              <w:right w:val="nil"/>
            </w:tcBorders>
            <w:vAlign w:val="bottom"/>
          </w:tcPr>
          <w:p w:rsidR="007424F4" w:rsidRDefault="007424F4">
            <w:pPr>
              <w:jc w:val="center"/>
              <w:rPr>
                <w:sz w:val="22"/>
                <w:szCs w:val="22"/>
              </w:rPr>
            </w:pPr>
          </w:p>
        </w:tc>
        <w:tc>
          <w:tcPr>
            <w:tcW w:w="1984" w:type="dxa"/>
            <w:vAlign w:val="bottom"/>
            <w:hideMark/>
          </w:tcPr>
          <w:p w:rsidR="007424F4" w:rsidRDefault="007424F4">
            <w:pPr>
              <w:rPr>
                <w:sz w:val="22"/>
                <w:szCs w:val="22"/>
              </w:rPr>
            </w:pPr>
            <w:r>
              <w:rPr>
                <w:sz w:val="22"/>
                <w:szCs w:val="22"/>
              </w:rPr>
              <w:t>, дата регистрации "</w:t>
            </w:r>
          </w:p>
        </w:tc>
        <w:tc>
          <w:tcPr>
            <w:tcW w:w="426" w:type="dxa"/>
            <w:tcBorders>
              <w:top w:val="nil"/>
              <w:left w:val="nil"/>
              <w:bottom w:val="single" w:sz="4" w:space="0" w:color="auto"/>
              <w:right w:val="nil"/>
            </w:tcBorders>
            <w:vAlign w:val="bottom"/>
          </w:tcPr>
          <w:p w:rsidR="007424F4" w:rsidRDefault="007424F4">
            <w:pPr>
              <w:jc w:val="center"/>
              <w:rPr>
                <w:sz w:val="22"/>
                <w:szCs w:val="22"/>
              </w:rPr>
            </w:pPr>
          </w:p>
        </w:tc>
        <w:tc>
          <w:tcPr>
            <w:tcW w:w="283" w:type="dxa"/>
            <w:vAlign w:val="bottom"/>
            <w:hideMark/>
          </w:tcPr>
          <w:p w:rsidR="007424F4" w:rsidRDefault="007424F4">
            <w:pPr>
              <w:rPr>
                <w:sz w:val="22"/>
                <w:szCs w:val="22"/>
              </w:rPr>
            </w:pPr>
            <w:r>
              <w:rPr>
                <w:sz w:val="22"/>
                <w:szCs w:val="22"/>
              </w:rPr>
              <w:t>"</w:t>
            </w:r>
          </w:p>
        </w:tc>
        <w:tc>
          <w:tcPr>
            <w:tcW w:w="1134" w:type="dxa"/>
            <w:tcBorders>
              <w:top w:val="nil"/>
              <w:left w:val="nil"/>
              <w:bottom w:val="single" w:sz="4" w:space="0" w:color="auto"/>
              <w:right w:val="nil"/>
            </w:tcBorders>
            <w:vAlign w:val="bottom"/>
          </w:tcPr>
          <w:p w:rsidR="007424F4" w:rsidRDefault="007424F4">
            <w:pPr>
              <w:jc w:val="center"/>
              <w:rPr>
                <w:sz w:val="22"/>
                <w:szCs w:val="22"/>
              </w:rPr>
            </w:pPr>
          </w:p>
        </w:tc>
        <w:tc>
          <w:tcPr>
            <w:tcW w:w="142" w:type="dxa"/>
            <w:vAlign w:val="bottom"/>
          </w:tcPr>
          <w:p w:rsidR="007424F4" w:rsidRDefault="007424F4">
            <w:pPr>
              <w:jc w:val="center"/>
              <w:rPr>
                <w:sz w:val="22"/>
                <w:szCs w:val="22"/>
              </w:rPr>
            </w:pPr>
          </w:p>
        </w:tc>
        <w:tc>
          <w:tcPr>
            <w:tcW w:w="1417" w:type="dxa"/>
            <w:tcBorders>
              <w:top w:val="nil"/>
              <w:left w:val="nil"/>
              <w:bottom w:val="single" w:sz="4" w:space="0" w:color="auto"/>
              <w:right w:val="nil"/>
            </w:tcBorders>
            <w:vAlign w:val="bottom"/>
          </w:tcPr>
          <w:p w:rsidR="007424F4" w:rsidRDefault="007424F4">
            <w:pPr>
              <w:jc w:val="center"/>
              <w:rPr>
                <w:sz w:val="22"/>
                <w:szCs w:val="22"/>
              </w:rPr>
            </w:pPr>
          </w:p>
        </w:tc>
      </w:tr>
    </w:tbl>
    <w:p w:rsidR="007424F4" w:rsidRDefault="007424F4" w:rsidP="007424F4">
      <w:pPr>
        <w:tabs>
          <w:tab w:val="left" w:pos="8987"/>
        </w:tabs>
        <w:rPr>
          <w:sz w:val="16"/>
          <w:szCs w:val="16"/>
        </w:rPr>
      </w:pPr>
    </w:p>
    <w:p w:rsidR="007424F4" w:rsidRDefault="007424F4" w:rsidP="007424F4">
      <w:pPr>
        <w:tabs>
          <w:tab w:val="left" w:pos="8987"/>
        </w:tabs>
        <w:rPr>
          <w:sz w:val="22"/>
          <w:szCs w:val="22"/>
        </w:rPr>
      </w:pPr>
      <w:r>
        <w:rPr>
          <w:sz w:val="22"/>
          <w:szCs w:val="22"/>
        </w:rPr>
        <w:t xml:space="preserve">Орган, осуществивший регистрацию  </w:t>
      </w:r>
    </w:p>
    <w:p w:rsidR="007424F4" w:rsidRDefault="007424F4" w:rsidP="007424F4">
      <w:pPr>
        <w:pBdr>
          <w:top w:val="single" w:sz="4" w:space="1" w:color="auto"/>
        </w:pBdr>
        <w:tabs>
          <w:tab w:val="left" w:pos="8987"/>
        </w:tabs>
        <w:ind w:left="3544"/>
        <w:rPr>
          <w:sz w:val="8"/>
          <w:szCs w:val="8"/>
        </w:rPr>
      </w:pPr>
    </w:p>
    <w:p w:rsidR="007424F4" w:rsidRDefault="007424F4" w:rsidP="007424F4">
      <w:pPr>
        <w:tabs>
          <w:tab w:val="left" w:pos="8987"/>
        </w:tabs>
        <w:rPr>
          <w:sz w:val="22"/>
          <w:szCs w:val="22"/>
        </w:rPr>
      </w:pPr>
      <w:r>
        <w:rPr>
          <w:sz w:val="22"/>
          <w:szCs w:val="22"/>
        </w:rPr>
        <w:t xml:space="preserve">Место выдачи  </w:t>
      </w:r>
    </w:p>
    <w:p w:rsidR="007424F4" w:rsidRDefault="007424F4" w:rsidP="007424F4">
      <w:pPr>
        <w:pBdr>
          <w:top w:val="single" w:sz="4" w:space="0" w:color="auto"/>
        </w:pBdr>
        <w:tabs>
          <w:tab w:val="left" w:pos="8987"/>
        </w:tabs>
        <w:ind w:left="1418"/>
        <w:rPr>
          <w:sz w:val="8"/>
          <w:szCs w:val="8"/>
        </w:rPr>
      </w:pPr>
    </w:p>
    <w:p w:rsidR="007424F4" w:rsidRDefault="007424F4" w:rsidP="007424F4">
      <w:pPr>
        <w:tabs>
          <w:tab w:val="left" w:pos="8987"/>
        </w:tabs>
        <w:rPr>
          <w:sz w:val="22"/>
          <w:szCs w:val="22"/>
        </w:rPr>
      </w:pPr>
      <w:r>
        <w:rPr>
          <w:sz w:val="22"/>
          <w:szCs w:val="22"/>
        </w:rPr>
        <w:t xml:space="preserve">ИНН  </w:t>
      </w:r>
    </w:p>
    <w:p w:rsidR="007424F4" w:rsidRDefault="007424F4" w:rsidP="007424F4">
      <w:pPr>
        <w:pBdr>
          <w:top w:val="single" w:sz="4" w:space="1" w:color="auto"/>
        </w:pBdr>
        <w:tabs>
          <w:tab w:val="left" w:pos="8987"/>
        </w:tabs>
        <w:spacing w:after="120"/>
        <w:ind w:left="510"/>
        <w:rPr>
          <w:sz w:val="8"/>
          <w:szCs w:val="8"/>
        </w:rPr>
      </w:pPr>
    </w:p>
    <w:p w:rsidR="007424F4" w:rsidRDefault="007424F4" w:rsidP="007424F4">
      <w:pPr>
        <w:tabs>
          <w:tab w:val="left" w:pos="8987"/>
        </w:tabs>
        <w:rPr>
          <w:sz w:val="22"/>
          <w:szCs w:val="22"/>
        </w:rPr>
      </w:pPr>
      <w:r>
        <w:rPr>
          <w:sz w:val="22"/>
          <w:szCs w:val="22"/>
        </w:rPr>
        <w:t xml:space="preserve">Место жительства/Место нахождения претендента  </w:t>
      </w:r>
    </w:p>
    <w:p w:rsidR="007424F4" w:rsidRDefault="007424F4" w:rsidP="007424F4">
      <w:pPr>
        <w:pBdr>
          <w:top w:val="single" w:sz="4" w:space="1" w:color="auto"/>
        </w:pBdr>
        <w:tabs>
          <w:tab w:val="left" w:pos="8987"/>
        </w:tabs>
        <w:ind w:left="4820"/>
        <w:rPr>
          <w:sz w:val="8"/>
          <w:szCs w:val="8"/>
        </w:rPr>
      </w:pPr>
    </w:p>
    <w:p w:rsidR="007424F4" w:rsidRDefault="007424F4" w:rsidP="007424F4">
      <w:pPr>
        <w:tabs>
          <w:tab w:val="left" w:pos="8987"/>
        </w:tabs>
        <w:rPr>
          <w:sz w:val="22"/>
          <w:szCs w:val="22"/>
        </w:rPr>
      </w:pPr>
    </w:p>
    <w:p w:rsidR="007424F4" w:rsidRDefault="007424F4" w:rsidP="007424F4">
      <w:pPr>
        <w:pBdr>
          <w:top w:val="single" w:sz="4" w:space="1" w:color="auto"/>
        </w:pBdr>
        <w:tabs>
          <w:tab w:val="left" w:pos="8987"/>
        </w:tabs>
        <w:rPr>
          <w:sz w:val="8"/>
          <w:szCs w:val="8"/>
        </w:rPr>
      </w:pPr>
    </w:p>
    <w:tbl>
      <w:tblPr>
        <w:tblW w:w="0" w:type="auto"/>
        <w:tblLayout w:type="fixed"/>
        <w:tblCellMar>
          <w:left w:w="28" w:type="dxa"/>
          <w:right w:w="28" w:type="dxa"/>
        </w:tblCellMar>
        <w:tblLook w:val="04A0"/>
      </w:tblPr>
      <w:tblGrid>
        <w:gridCol w:w="879"/>
        <w:gridCol w:w="3544"/>
        <w:gridCol w:w="708"/>
        <w:gridCol w:w="2127"/>
        <w:gridCol w:w="850"/>
        <w:gridCol w:w="2126"/>
      </w:tblGrid>
      <w:tr w:rsidR="007424F4" w:rsidTr="007424F4">
        <w:tc>
          <w:tcPr>
            <w:tcW w:w="879" w:type="dxa"/>
            <w:vAlign w:val="bottom"/>
            <w:hideMark/>
          </w:tcPr>
          <w:p w:rsidR="007424F4" w:rsidRDefault="007424F4">
            <w:pPr>
              <w:rPr>
                <w:sz w:val="22"/>
                <w:szCs w:val="22"/>
              </w:rPr>
            </w:pPr>
            <w:r>
              <w:rPr>
                <w:sz w:val="22"/>
                <w:szCs w:val="22"/>
              </w:rPr>
              <w:t>Телефон</w:t>
            </w:r>
          </w:p>
        </w:tc>
        <w:tc>
          <w:tcPr>
            <w:tcW w:w="3544" w:type="dxa"/>
            <w:tcBorders>
              <w:top w:val="nil"/>
              <w:left w:val="nil"/>
              <w:bottom w:val="single" w:sz="4" w:space="0" w:color="auto"/>
              <w:right w:val="nil"/>
            </w:tcBorders>
            <w:vAlign w:val="bottom"/>
          </w:tcPr>
          <w:p w:rsidR="007424F4" w:rsidRDefault="007424F4">
            <w:pPr>
              <w:jc w:val="center"/>
              <w:rPr>
                <w:sz w:val="22"/>
                <w:szCs w:val="22"/>
              </w:rPr>
            </w:pPr>
          </w:p>
        </w:tc>
        <w:tc>
          <w:tcPr>
            <w:tcW w:w="708" w:type="dxa"/>
            <w:vAlign w:val="bottom"/>
            <w:hideMark/>
          </w:tcPr>
          <w:p w:rsidR="007424F4" w:rsidRDefault="007424F4">
            <w:pPr>
              <w:jc w:val="center"/>
              <w:rPr>
                <w:sz w:val="22"/>
                <w:szCs w:val="22"/>
              </w:rPr>
            </w:pPr>
            <w:r>
              <w:rPr>
                <w:sz w:val="22"/>
                <w:szCs w:val="22"/>
              </w:rPr>
              <w:t>Факс</w:t>
            </w:r>
          </w:p>
        </w:tc>
        <w:tc>
          <w:tcPr>
            <w:tcW w:w="2127" w:type="dxa"/>
            <w:tcBorders>
              <w:top w:val="nil"/>
              <w:left w:val="nil"/>
              <w:bottom w:val="single" w:sz="4" w:space="0" w:color="auto"/>
              <w:right w:val="nil"/>
            </w:tcBorders>
          </w:tcPr>
          <w:p w:rsidR="007424F4" w:rsidRDefault="007424F4">
            <w:pPr>
              <w:jc w:val="center"/>
              <w:rPr>
                <w:sz w:val="22"/>
                <w:szCs w:val="22"/>
              </w:rPr>
            </w:pPr>
          </w:p>
        </w:tc>
        <w:tc>
          <w:tcPr>
            <w:tcW w:w="850" w:type="dxa"/>
            <w:hideMark/>
          </w:tcPr>
          <w:p w:rsidR="007424F4" w:rsidRDefault="007424F4">
            <w:pPr>
              <w:jc w:val="center"/>
              <w:rPr>
                <w:sz w:val="22"/>
                <w:szCs w:val="22"/>
              </w:rPr>
            </w:pPr>
            <w:r>
              <w:rPr>
                <w:sz w:val="22"/>
                <w:szCs w:val="22"/>
              </w:rPr>
              <w:t>Индекс</w:t>
            </w:r>
          </w:p>
        </w:tc>
        <w:tc>
          <w:tcPr>
            <w:tcW w:w="2126" w:type="dxa"/>
            <w:tcBorders>
              <w:top w:val="nil"/>
              <w:left w:val="nil"/>
              <w:bottom w:val="single" w:sz="4" w:space="0" w:color="auto"/>
              <w:right w:val="nil"/>
            </w:tcBorders>
            <w:vAlign w:val="bottom"/>
          </w:tcPr>
          <w:p w:rsidR="007424F4" w:rsidRDefault="007424F4">
            <w:pPr>
              <w:jc w:val="center"/>
              <w:rPr>
                <w:sz w:val="22"/>
                <w:szCs w:val="22"/>
              </w:rPr>
            </w:pPr>
          </w:p>
        </w:tc>
      </w:tr>
    </w:tbl>
    <w:p w:rsidR="007424F4" w:rsidRDefault="007424F4" w:rsidP="007424F4">
      <w:pPr>
        <w:tabs>
          <w:tab w:val="left" w:pos="8987"/>
        </w:tabs>
        <w:spacing w:before="120"/>
        <w:rPr>
          <w:sz w:val="22"/>
          <w:szCs w:val="22"/>
        </w:rPr>
      </w:pPr>
      <w:r>
        <w:rPr>
          <w:sz w:val="22"/>
          <w:szCs w:val="22"/>
        </w:rPr>
        <w:t xml:space="preserve">Банковские реквизиты претендента </w:t>
      </w:r>
      <w:r>
        <w:rPr>
          <w:b/>
          <w:sz w:val="22"/>
          <w:szCs w:val="22"/>
        </w:rPr>
        <w:t>для возврата</w:t>
      </w:r>
      <w:r>
        <w:rPr>
          <w:sz w:val="22"/>
          <w:szCs w:val="22"/>
        </w:rPr>
        <w:t xml:space="preserve"> денежных средств: расчетный (лицевой) счет №</w:t>
      </w:r>
      <w:r>
        <w:rPr>
          <w:sz w:val="28"/>
          <w:szCs w:val="28"/>
        </w:rPr>
        <w:t xml:space="preserve"> </w:t>
      </w:r>
    </w:p>
    <w:tbl>
      <w:tblPr>
        <w:tblW w:w="10230" w:type="dxa"/>
        <w:tblLayout w:type="fixed"/>
        <w:tblCellMar>
          <w:left w:w="28" w:type="dxa"/>
          <w:right w:w="28" w:type="dxa"/>
        </w:tblCellMar>
        <w:tblLook w:val="04A0"/>
      </w:tblPr>
      <w:tblGrid>
        <w:gridCol w:w="1303"/>
        <w:gridCol w:w="1417"/>
        <w:gridCol w:w="680"/>
        <w:gridCol w:w="227"/>
        <w:gridCol w:w="368"/>
        <w:gridCol w:w="142"/>
        <w:gridCol w:w="425"/>
        <w:gridCol w:w="284"/>
        <w:gridCol w:w="1275"/>
        <w:gridCol w:w="141"/>
        <w:gridCol w:w="142"/>
        <w:gridCol w:w="708"/>
        <w:gridCol w:w="426"/>
        <w:gridCol w:w="709"/>
        <w:gridCol w:w="1983"/>
      </w:tblGrid>
      <w:tr w:rsidR="007424F4" w:rsidTr="007424F4">
        <w:tc>
          <w:tcPr>
            <w:tcW w:w="3402" w:type="dxa"/>
            <w:gridSpan w:val="3"/>
            <w:tcBorders>
              <w:top w:val="nil"/>
              <w:left w:val="nil"/>
              <w:bottom w:val="single" w:sz="4" w:space="0" w:color="auto"/>
              <w:right w:val="nil"/>
            </w:tcBorders>
            <w:vAlign w:val="bottom"/>
          </w:tcPr>
          <w:p w:rsidR="007424F4" w:rsidRDefault="007424F4">
            <w:pPr>
              <w:jc w:val="center"/>
              <w:rPr>
                <w:sz w:val="22"/>
                <w:szCs w:val="22"/>
              </w:rPr>
            </w:pPr>
          </w:p>
        </w:tc>
        <w:tc>
          <w:tcPr>
            <w:tcW w:w="227" w:type="dxa"/>
            <w:vAlign w:val="bottom"/>
            <w:hideMark/>
          </w:tcPr>
          <w:p w:rsidR="007424F4" w:rsidRDefault="007424F4">
            <w:pPr>
              <w:jc w:val="center"/>
              <w:rPr>
                <w:sz w:val="22"/>
                <w:szCs w:val="22"/>
              </w:rPr>
            </w:pPr>
            <w:r>
              <w:rPr>
                <w:sz w:val="22"/>
                <w:szCs w:val="22"/>
              </w:rPr>
              <w:t>в</w:t>
            </w:r>
          </w:p>
        </w:tc>
        <w:tc>
          <w:tcPr>
            <w:tcW w:w="6605" w:type="dxa"/>
            <w:gridSpan w:val="11"/>
            <w:tcBorders>
              <w:top w:val="nil"/>
              <w:left w:val="nil"/>
              <w:bottom w:val="single" w:sz="4" w:space="0" w:color="auto"/>
              <w:right w:val="nil"/>
            </w:tcBorders>
          </w:tcPr>
          <w:p w:rsidR="007424F4" w:rsidRDefault="007424F4">
            <w:pPr>
              <w:jc w:val="center"/>
              <w:rPr>
                <w:sz w:val="22"/>
                <w:szCs w:val="22"/>
              </w:rPr>
            </w:pPr>
          </w:p>
        </w:tc>
      </w:tr>
      <w:tr w:rsidR="007424F4" w:rsidTr="007424F4">
        <w:tc>
          <w:tcPr>
            <w:tcW w:w="1304" w:type="dxa"/>
            <w:vAlign w:val="bottom"/>
          </w:tcPr>
          <w:p w:rsidR="007424F4" w:rsidRDefault="007424F4">
            <w:pPr>
              <w:spacing w:before="40"/>
              <w:rPr>
                <w:sz w:val="4"/>
                <w:szCs w:val="4"/>
              </w:rPr>
            </w:pPr>
          </w:p>
          <w:p w:rsidR="007424F4" w:rsidRDefault="007424F4">
            <w:pPr>
              <w:spacing w:before="40"/>
              <w:rPr>
                <w:sz w:val="22"/>
                <w:szCs w:val="22"/>
              </w:rPr>
            </w:pPr>
            <w:r>
              <w:rPr>
                <w:sz w:val="22"/>
                <w:szCs w:val="22"/>
              </w:rPr>
              <w:t>корр. счет №</w:t>
            </w:r>
          </w:p>
        </w:tc>
        <w:tc>
          <w:tcPr>
            <w:tcW w:w="2098" w:type="dxa"/>
            <w:gridSpan w:val="2"/>
            <w:tcBorders>
              <w:top w:val="nil"/>
              <w:left w:val="nil"/>
              <w:bottom w:val="single" w:sz="4" w:space="0" w:color="auto"/>
              <w:right w:val="nil"/>
            </w:tcBorders>
            <w:vAlign w:val="bottom"/>
          </w:tcPr>
          <w:p w:rsidR="007424F4" w:rsidRDefault="007424F4">
            <w:pPr>
              <w:jc w:val="center"/>
              <w:rPr>
                <w:sz w:val="22"/>
                <w:szCs w:val="22"/>
              </w:rPr>
            </w:pPr>
          </w:p>
        </w:tc>
        <w:tc>
          <w:tcPr>
            <w:tcW w:w="595" w:type="dxa"/>
            <w:gridSpan w:val="2"/>
            <w:vAlign w:val="bottom"/>
            <w:hideMark/>
          </w:tcPr>
          <w:p w:rsidR="007424F4" w:rsidRDefault="007424F4">
            <w:pPr>
              <w:jc w:val="center"/>
              <w:rPr>
                <w:sz w:val="22"/>
                <w:szCs w:val="22"/>
              </w:rPr>
            </w:pPr>
            <w:r>
              <w:rPr>
                <w:sz w:val="22"/>
                <w:szCs w:val="22"/>
              </w:rPr>
              <w:t>БИК</w:t>
            </w:r>
          </w:p>
        </w:tc>
        <w:tc>
          <w:tcPr>
            <w:tcW w:w="2410" w:type="dxa"/>
            <w:gridSpan w:val="6"/>
            <w:tcBorders>
              <w:top w:val="nil"/>
              <w:left w:val="nil"/>
              <w:bottom w:val="single" w:sz="4" w:space="0" w:color="auto"/>
              <w:right w:val="nil"/>
            </w:tcBorders>
            <w:vAlign w:val="bottom"/>
          </w:tcPr>
          <w:p w:rsidR="007424F4" w:rsidRDefault="007424F4">
            <w:pPr>
              <w:jc w:val="center"/>
              <w:rPr>
                <w:sz w:val="22"/>
                <w:szCs w:val="22"/>
              </w:rPr>
            </w:pPr>
          </w:p>
        </w:tc>
        <w:tc>
          <w:tcPr>
            <w:tcW w:w="708" w:type="dxa"/>
            <w:vAlign w:val="bottom"/>
            <w:hideMark/>
          </w:tcPr>
          <w:p w:rsidR="007424F4" w:rsidRDefault="007424F4">
            <w:pPr>
              <w:rPr>
                <w:sz w:val="22"/>
                <w:szCs w:val="22"/>
              </w:rPr>
            </w:pPr>
            <w:r>
              <w:rPr>
                <w:sz w:val="22"/>
                <w:szCs w:val="22"/>
              </w:rPr>
              <w:t>, ИНН</w:t>
            </w:r>
          </w:p>
        </w:tc>
        <w:tc>
          <w:tcPr>
            <w:tcW w:w="3119" w:type="dxa"/>
            <w:gridSpan w:val="3"/>
            <w:tcBorders>
              <w:top w:val="nil"/>
              <w:left w:val="nil"/>
              <w:bottom w:val="single" w:sz="4" w:space="0" w:color="auto"/>
              <w:right w:val="nil"/>
            </w:tcBorders>
            <w:vAlign w:val="bottom"/>
          </w:tcPr>
          <w:p w:rsidR="007424F4" w:rsidRDefault="007424F4">
            <w:pPr>
              <w:jc w:val="center"/>
              <w:rPr>
                <w:sz w:val="22"/>
                <w:szCs w:val="22"/>
              </w:rPr>
            </w:pPr>
          </w:p>
        </w:tc>
      </w:tr>
      <w:tr w:rsidR="007424F4" w:rsidTr="007424F4">
        <w:tc>
          <w:tcPr>
            <w:tcW w:w="2722" w:type="dxa"/>
            <w:gridSpan w:val="2"/>
            <w:vAlign w:val="bottom"/>
          </w:tcPr>
          <w:p w:rsidR="007424F4" w:rsidRDefault="007424F4">
            <w:pPr>
              <w:spacing w:before="40"/>
              <w:rPr>
                <w:sz w:val="4"/>
                <w:szCs w:val="4"/>
              </w:rPr>
            </w:pPr>
          </w:p>
          <w:p w:rsidR="007424F4" w:rsidRDefault="007424F4">
            <w:pPr>
              <w:spacing w:before="40"/>
              <w:rPr>
                <w:sz w:val="22"/>
                <w:szCs w:val="22"/>
              </w:rPr>
            </w:pPr>
            <w:r>
              <w:rPr>
                <w:sz w:val="22"/>
                <w:szCs w:val="22"/>
              </w:rPr>
              <w:t>Представитель претендента</w:t>
            </w:r>
          </w:p>
        </w:tc>
        <w:tc>
          <w:tcPr>
            <w:tcW w:w="4819" w:type="dxa"/>
            <w:gridSpan w:val="11"/>
            <w:tcBorders>
              <w:top w:val="nil"/>
              <w:left w:val="nil"/>
              <w:bottom w:val="single" w:sz="4" w:space="0" w:color="auto"/>
              <w:right w:val="nil"/>
            </w:tcBorders>
            <w:vAlign w:val="bottom"/>
          </w:tcPr>
          <w:p w:rsidR="007424F4" w:rsidRDefault="007424F4">
            <w:pPr>
              <w:jc w:val="center"/>
              <w:rPr>
                <w:sz w:val="22"/>
                <w:szCs w:val="22"/>
              </w:rPr>
            </w:pPr>
          </w:p>
        </w:tc>
        <w:tc>
          <w:tcPr>
            <w:tcW w:w="2693" w:type="dxa"/>
            <w:gridSpan w:val="2"/>
            <w:tcBorders>
              <w:top w:val="nil"/>
              <w:left w:val="nil"/>
              <w:bottom w:val="single" w:sz="4" w:space="0" w:color="auto"/>
              <w:right w:val="nil"/>
            </w:tcBorders>
            <w:vAlign w:val="bottom"/>
          </w:tcPr>
          <w:p w:rsidR="007424F4" w:rsidRDefault="007424F4">
            <w:pPr>
              <w:rPr>
                <w:sz w:val="22"/>
                <w:szCs w:val="22"/>
              </w:rPr>
            </w:pPr>
          </w:p>
        </w:tc>
      </w:tr>
      <w:tr w:rsidR="007424F4" w:rsidTr="007424F4">
        <w:trPr>
          <w:cantSplit/>
        </w:trPr>
        <w:tc>
          <w:tcPr>
            <w:tcW w:w="4139" w:type="dxa"/>
            <w:gridSpan w:val="6"/>
            <w:vAlign w:val="bottom"/>
          </w:tcPr>
          <w:p w:rsidR="007424F4" w:rsidRDefault="007424F4">
            <w:pPr>
              <w:spacing w:before="40"/>
              <w:rPr>
                <w:sz w:val="4"/>
                <w:szCs w:val="4"/>
              </w:rPr>
            </w:pPr>
          </w:p>
          <w:p w:rsidR="007424F4" w:rsidRDefault="007424F4">
            <w:pPr>
              <w:spacing w:before="40"/>
              <w:rPr>
                <w:sz w:val="22"/>
                <w:szCs w:val="22"/>
              </w:rPr>
            </w:pPr>
            <w:r>
              <w:rPr>
                <w:sz w:val="22"/>
                <w:szCs w:val="22"/>
              </w:rPr>
              <w:t xml:space="preserve">Действует на основании доверенности </w:t>
            </w:r>
            <w:proofErr w:type="gramStart"/>
            <w:r>
              <w:rPr>
                <w:sz w:val="22"/>
                <w:szCs w:val="22"/>
              </w:rPr>
              <w:t>от</w:t>
            </w:r>
            <w:proofErr w:type="gramEnd"/>
            <w:r>
              <w:rPr>
                <w:sz w:val="22"/>
                <w:szCs w:val="22"/>
              </w:rPr>
              <w:t xml:space="preserve"> "</w:t>
            </w:r>
          </w:p>
        </w:tc>
        <w:tc>
          <w:tcPr>
            <w:tcW w:w="425" w:type="dxa"/>
            <w:tcBorders>
              <w:top w:val="nil"/>
              <w:left w:val="nil"/>
              <w:bottom w:val="single" w:sz="4" w:space="0" w:color="auto"/>
              <w:right w:val="nil"/>
            </w:tcBorders>
            <w:vAlign w:val="bottom"/>
          </w:tcPr>
          <w:p w:rsidR="007424F4" w:rsidRDefault="007424F4">
            <w:pPr>
              <w:jc w:val="center"/>
              <w:rPr>
                <w:sz w:val="22"/>
                <w:szCs w:val="22"/>
              </w:rPr>
            </w:pPr>
          </w:p>
        </w:tc>
        <w:tc>
          <w:tcPr>
            <w:tcW w:w="284" w:type="dxa"/>
            <w:vAlign w:val="bottom"/>
            <w:hideMark/>
          </w:tcPr>
          <w:p w:rsidR="007424F4" w:rsidRDefault="007424F4">
            <w:pPr>
              <w:rPr>
                <w:sz w:val="22"/>
                <w:szCs w:val="22"/>
              </w:rPr>
            </w:pPr>
            <w:r>
              <w:rPr>
                <w:sz w:val="22"/>
                <w:szCs w:val="22"/>
              </w:rPr>
              <w:t>"</w:t>
            </w:r>
          </w:p>
        </w:tc>
        <w:tc>
          <w:tcPr>
            <w:tcW w:w="1276" w:type="dxa"/>
            <w:tcBorders>
              <w:top w:val="nil"/>
              <w:left w:val="nil"/>
              <w:bottom w:val="single" w:sz="4" w:space="0" w:color="auto"/>
              <w:right w:val="nil"/>
            </w:tcBorders>
            <w:vAlign w:val="bottom"/>
          </w:tcPr>
          <w:p w:rsidR="007424F4" w:rsidRDefault="007424F4">
            <w:pPr>
              <w:jc w:val="center"/>
              <w:rPr>
                <w:sz w:val="22"/>
                <w:szCs w:val="22"/>
              </w:rPr>
            </w:pPr>
          </w:p>
        </w:tc>
        <w:tc>
          <w:tcPr>
            <w:tcW w:w="141" w:type="dxa"/>
            <w:vAlign w:val="bottom"/>
          </w:tcPr>
          <w:p w:rsidR="007424F4" w:rsidRDefault="007424F4">
            <w:pPr>
              <w:jc w:val="center"/>
              <w:rPr>
                <w:sz w:val="22"/>
                <w:szCs w:val="22"/>
              </w:rPr>
            </w:pPr>
          </w:p>
        </w:tc>
        <w:tc>
          <w:tcPr>
            <w:tcW w:w="1276" w:type="dxa"/>
            <w:gridSpan w:val="3"/>
            <w:tcBorders>
              <w:top w:val="nil"/>
              <w:left w:val="nil"/>
              <w:bottom w:val="single" w:sz="4" w:space="0" w:color="auto"/>
              <w:right w:val="nil"/>
            </w:tcBorders>
            <w:vAlign w:val="bottom"/>
          </w:tcPr>
          <w:p w:rsidR="007424F4" w:rsidRDefault="007424F4">
            <w:pPr>
              <w:jc w:val="center"/>
              <w:rPr>
                <w:sz w:val="22"/>
                <w:szCs w:val="22"/>
              </w:rPr>
            </w:pPr>
          </w:p>
        </w:tc>
        <w:tc>
          <w:tcPr>
            <w:tcW w:w="709" w:type="dxa"/>
            <w:vAlign w:val="bottom"/>
            <w:hideMark/>
          </w:tcPr>
          <w:p w:rsidR="007424F4" w:rsidRDefault="007424F4">
            <w:pPr>
              <w:rPr>
                <w:sz w:val="22"/>
                <w:szCs w:val="22"/>
              </w:rPr>
            </w:pPr>
            <w:r>
              <w:rPr>
                <w:sz w:val="22"/>
                <w:szCs w:val="22"/>
              </w:rPr>
              <w:t xml:space="preserve"> </w:t>
            </w:r>
            <w:proofErr w:type="gramStart"/>
            <w:r>
              <w:rPr>
                <w:sz w:val="22"/>
                <w:szCs w:val="22"/>
              </w:rPr>
              <w:t>г</w:t>
            </w:r>
            <w:proofErr w:type="gramEnd"/>
            <w:r>
              <w:rPr>
                <w:sz w:val="22"/>
                <w:szCs w:val="22"/>
              </w:rPr>
              <w:t>.   №</w:t>
            </w:r>
          </w:p>
        </w:tc>
        <w:tc>
          <w:tcPr>
            <w:tcW w:w="1984" w:type="dxa"/>
            <w:tcBorders>
              <w:top w:val="nil"/>
              <w:left w:val="nil"/>
              <w:bottom w:val="single" w:sz="4" w:space="0" w:color="auto"/>
              <w:right w:val="nil"/>
            </w:tcBorders>
            <w:vAlign w:val="bottom"/>
          </w:tcPr>
          <w:p w:rsidR="007424F4" w:rsidRDefault="007424F4">
            <w:pPr>
              <w:jc w:val="center"/>
              <w:rPr>
                <w:sz w:val="22"/>
                <w:szCs w:val="22"/>
              </w:rPr>
            </w:pPr>
          </w:p>
        </w:tc>
      </w:tr>
    </w:tbl>
    <w:p w:rsidR="007424F4" w:rsidRDefault="007424F4" w:rsidP="007424F4">
      <w:pPr>
        <w:tabs>
          <w:tab w:val="left" w:pos="8987"/>
        </w:tabs>
        <w:rPr>
          <w:sz w:val="22"/>
          <w:szCs w:val="22"/>
        </w:rPr>
      </w:pPr>
    </w:p>
    <w:p w:rsidR="007424F4" w:rsidRDefault="007424F4" w:rsidP="007424F4">
      <w:pPr>
        <w:tabs>
          <w:tab w:val="left" w:pos="8987"/>
        </w:tabs>
        <w:rPr>
          <w:sz w:val="22"/>
          <w:szCs w:val="22"/>
        </w:rPr>
      </w:pPr>
      <w:r>
        <w:rPr>
          <w:sz w:val="22"/>
          <w:szCs w:val="22"/>
        </w:rPr>
        <w:t>Реквизиты документа, удостоверяющего личность представителя – физического лица, или документа о</w:t>
      </w:r>
      <w:r>
        <w:rPr>
          <w:sz w:val="22"/>
          <w:szCs w:val="22"/>
        </w:rPr>
        <w:br/>
        <w:t xml:space="preserve">государственной регистрации в качестве юридического лица представителя – юридического лица:  </w:t>
      </w:r>
    </w:p>
    <w:p w:rsidR="007424F4" w:rsidRDefault="007424F4" w:rsidP="007424F4">
      <w:pPr>
        <w:tabs>
          <w:tab w:val="left" w:pos="8987"/>
        </w:tabs>
        <w:rPr>
          <w:sz w:val="28"/>
          <w:szCs w:val="28"/>
        </w:rPr>
      </w:pPr>
    </w:p>
    <w:p w:rsidR="007424F4" w:rsidRDefault="007424F4" w:rsidP="007424F4">
      <w:pPr>
        <w:pBdr>
          <w:top w:val="single" w:sz="4" w:space="1" w:color="auto"/>
        </w:pBdr>
        <w:tabs>
          <w:tab w:val="left" w:pos="3090"/>
        </w:tabs>
        <w:jc w:val="center"/>
      </w:pPr>
      <w:r>
        <w:t>(наименование документа, серия, номер, дата и место выдачи (регистрации), кем выдан)</w:t>
      </w:r>
    </w:p>
    <w:p w:rsidR="007424F4" w:rsidRDefault="007424F4" w:rsidP="007424F4">
      <w:pPr>
        <w:pBdr>
          <w:top w:val="single" w:sz="4" w:space="1" w:color="auto"/>
        </w:pBdr>
        <w:tabs>
          <w:tab w:val="left" w:pos="3090"/>
        </w:tabs>
        <w:rPr>
          <w:sz w:val="28"/>
          <w:szCs w:val="28"/>
        </w:rPr>
      </w:pPr>
    </w:p>
    <w:p w:rsidR="007424F4" w:rsidRDefault="007424F4" w:rsidP="007424F4">
      <w:pPr>
        <w:pBdr>
          <w:top w:val="single" w:sz="4" w:space="0" w:color="auto"/>
        </w:pBdr>
        <w:tabs>
          <w:tab w:val="left" w:pos="3090"/>
        </w:tabs>
        <w:spacing w:after="120"/>
        <w:ind w:right="-2"/>
        <w:rPr>
          <w:sz w:val="16"/>
          <w:szCs w:val="16"/>
        </w:rPr>
      </w:pPr>
      <w:r>
        <w:rPr>
          <w:sz w:val="16"/>
          <w:szCs w:val="16"/>
        </w:rPr>
        <w:t xml:space="preserve">     </w:t>
      </w:r>
    </w:p>
    <w:p w:rsidR="007424F4" w:rsidRDefault="007424F4" w:rsidP="007424F4">
      <w:pPr>
        <w:pBdr>
          <w:top w:val="single" w:sz="4" w:space="0" w:color="auto"/>
        </w:pBdr>
        <w:tabs>
          <w:tab w:val="left" w:pos="3090"/>
        </w:tabs>
        <w:spacing w:after="120"/>
        <w:ind w:right="-2"/>
        <w:rPr>
          <w:sz w:val="24"/>
          <w:szCs w:val="24"/>
        </w:rPr>
      </w:pPr>
      <w:r>
        <w:rPr>
          <w:sz w:val="24"/>
          <w:szCs w:val="24"/>
        </w:rPr>
        <w:t xml:space="preserve">    Принимая решение об участии в аукционе по продаже муниципального имущества:  _____________________________________________________________________________________ </w:t>
      </w:r>
      <w:r>
        <w:rPr>
          <w:sz w:val="24"/>
          <w:szCs w:val="24"/>
        </w:rPr>
        <w:lastRenderedPageBreak/>
        <w:t>_____________________________________________________________________________________</w:t>
      </w:r>
    </w:p>
    <w:p w:rsidR="007424F4" w:rsidRDefault="007424F4" w:rsidP="007424F4">
      <w:pPr>
        <w:pBdr>
          <w:top w:val="single" w:sz="4" w:space="0" w:color="auto"/>
        </w:pBdr>
        <w:tabs>
          <w:tab w:val="left" w:pos="3090"/>
        </w:tabs>
        <w:spacing w:after="120"/>
        <w:ind w:right="-2"/>
        <w:jc w:val="center"/>
        <w:rPr>
          <w:sz w:val="16"/>
          <w:szCs w:val="16"/>
        </w:rPr>
      </w:pPr>
    </w:p>
    <w:p w:rsidR="007424F4" w:rsidRDefault="007424F4" w:rsidP="007424F4">
      <w:pPr>
        <w:pBdr>
          <w:top w:val="single" w:sz="4" w:space="0" w:color="auto"/>
        </w:pBdr>
        <w:tabs>
          <w:tab w:val="left" w:pos="3090"/>
        </w:tabs>
        <w:spacing w:after="120"/>
        <w:ind w:right="-2"/>
        <w:jc w:val="center"/>
        <w:rPr>
          <w:sz w:val="16"/>
          <w:szCs w:val="16"/>
        </w:rPr>
      </w:pPr>
      <w:r>
        <w:rPr>
          <w:sz w:val="16"/>
          <w:szCs w:val="16"/>
        </w:rPr>
        <w:t>(№ лота, характеристика, местонахождение)</w:t>
      </w:r>
    </w:p>
    <w:p w:rsidR="007424F4" w:rsidRDefault="007424F4" w:rsidP="007424F4">
      <w:pPr>
        <w:pStyle w:val="ConsNonformat"/>
        <w:widowControl/>
        <w:jc w:val="both"/>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 xml:space="preserve">обязуюсь: </w:t>
      </w:r>
    </w:p>
    <w:p w:rsidR="007424F4" w:rsidRDefault="007424F4" w:rsidP="007424F4">
      <w:pPr>
        <w:pStyle w:val="Con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соблюдать порядок проведения аукциона;</w:t>
      </w:r>
    </w:p>
    <w:p w:rsidR="007424F4" w:rsidRDefault="007424F4" w:rsidP="007424F4">
      <w:pPr>
        <w:pStyle w:val="Con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в случае признания победителем торгов подписать протокол об итогах аукциона в день проведения торгов;</w:t>
      </w:r>
    </w:p>
    <w:p w:rsidR="007424F4" w:rsidRDefault="007424F4" w:rsidP="007424F4">
      <w:pPr>
        <w:jc w:val="both"/>
        <w:rPr>
          <w:sz w:val="22"/>
          <w:szCs w:val="22"/>
        </w:rPr>
      </w:pPr>
      <w:r>
        <w:rPr>
          <w:sz w:val="22"/>
          <w:szCs w:val="22"/>
        </w:rPr>
        <w:t xml:space="preserve">       3.    в течение 5 рабочих дней </w:t>
      </w:r>
      <w:proofErr w:type="gramStart"/>
      <w:r>
        <w:rPr>
          <w:sz w:val="22"/>
          <w:szCs w:val="22"/>
        </w:rPr>
        <w:t>с даты подведения</w:t>
      </w:r>
      <w:proofErr w:type="gramEnd"/>
      <w:r>
        <w:rPr>
          <w:sz w:val="22"/>
          <w:szCs w:val="22"/>
        </w:rPr>
        <w:t xml:space="preserve"> итогов аукциона подписать договор купли продажи.</w:t>
      </w:r>
    </w:p>
    <w:p w:rsidR="007424F4" w:rsidRDefault="007424F4" w:rsidP="007424F4">
      <w:pPr>
        <w:pStyle w:val="Con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p>
    <w:p w:rsidR="007424F4" w:rsidRDefault="007424F4" w:rsidP="007424F4">
      <w:pPr>
        <w:pStyle w:val="ConsNonformat"/>
        <w:widowControl/>
        <w:jc w:val="both"/>
        <w:rPr>
          <w:rFonts w:ascii="Times New Roman" w:hAnsi="Times New Roman" w:cs="Times New Roman"/>
          <w:sz w:val="22"/>
          <w:szCs w:val="22"/>
        </w:rPr>
      </w:pPr>
      <w:r>
        <w:rPr>
          <w:rFonts w:ascii="Times New Roman" w:hAnsi="Times New Roman" w:cs="Times New Roman"/>
          <w:sz w:val="22"/>
          <w:szCs w:val="22"/>
        </w:rPr>
        <w:t xml:space="preserve">            Мы согласны с тем, что в случае признания нас победителями аукциона и нашего отказа от заключения договора купли-продажи или не внесения в </w:t>
      </w:r>
      <w:proofErr w:type="gramStart"/>
      <w:r>
        <w:rPr>
          <w:rFonts w:ascii="Times New Roman" w:hAnsi="Times New Roman" w:cs="Times New Roman"/>
          <w:sz w:val="22"/>
          <w:szCs w:val="22"/>
        </w:rPr>
        <w:t>срок установленной суммы платежа, внесенный нами задаток остается</w:t>
      </w:r>
      <w:proofErr w:type="gramEnd"/>
      <w:r>
        <w:rPr>
          <w:rFonts w:ascii="Times New Roman" w:hAnsi="Times New Roman" w:cs="Times New Roman"/>
          <w:sz w:val="22"/>
          <w:szCs w:val="22"/>
        </w:rPr>
        <w:t xml:space="preserve"> у Продавца. </w:t>
      </w:r>
    </w:p>
    <w:p w:rsidR="007424F4" w:rsidRDefault="007424F4" w:rsidP="007424F4">
      <w:pPr>
        <w:pStyle w:val="ConsNonformat"/>
        <w:widowControl/>
        <w:jc w:val="both"/>
        <w:rPr>
          <w:rFonts w:ascii="Times New Roman" w:hAnsi="Times New Roman" w:cs="Times New Roman"/>
          <w:sz w:val="22"/>
          <w:szCs w:val="22"/>
        </w:rPr>
      </w:pPr>
      <w:r>
        <w:rPr>
          <w:rFonts w:ascii="Times New Roman" w:hAnsi="Times New Roman" w:cs="Times New Roman"/>
          <w:sz w:val="22"/>
          <w:szCs w:val="22"/>
        </w:rPr>
        <w:t xml:space="preserve">      До подписания договора купли-продажи настоящая заявка вместе с протоколом, подписанным с организатором аукциона, будут считаться имеющими силу договора между нами.</w:t>
      </w:r>
    </w:p>
    <w:p w:rsidR="007424F4" w:rsidRDefault="007424F4" w:rsidP="007424F4">
      <w:pPr>
        <w:tabs>
          <w:tab w:val="left" w:pos="9015"/>
        </w:tabs>
        <w:spacing w:after="120"/>
        <w:ind w:right="1273"/>
        <w:rPr>
          <w:sz w:val="22"/>
          <w:szCs w:val="22"/>
        </w:rPr>
      </w:pPr>
    </w:p>
    <w:tbl>
      <w:tblPr>
        <w:tblW w:w="0" w:type="auto"/>
        <w:tblLayout w:type="fixed"/>
        <w:tblCellMar>
          <w:left w:w="28" w:type="dxa"/>
          <w:right w:w="28" w:type="dxa"/>
        </w:tblCellMar>
        <w:tblLook w:val="04A0"/>
      </w:tblPr>
      <w:tblGrid>
        <w:gridCol w:w="3714"/>
        <w:gridCol w:w="2410"/>
        <w:gridCol w:w="850"/>
        <w:gridCol w:w="425"/>
        <w:gridCol w:w="285"/>
        <w:gridCol w:w="1418"/>
        <w:gridCol w:w="284"/>
        <w:gridCol w:w="425"/>
        <w:gridCol w:w="284"/>
      </w:tblGrid>
      <w:tr w:rsidR="007424F4" w:rsidTr="007424F4">
        <w:trPr>
          <w:cantSplit/>
        </w:trPr>
        <w:tc>
          <w:tcPr>
            <w:tcW w:w="3714" w:type="dxa"/>
            <w:vAlign w:val="bottom"/>
            <w:hideMark/>
          </w:tcPr>
          <w:p w:rsidR="007424F4" w:rsidRDefault="007424F4">
            <w:pPr>
              <w:rPr>
                <w:sz w:val="22"/>
                <w:szCs w:val="22"/>
              </w:rPr>
            </w:pPr>
            <w:r>
              <w:rPr>
                <w:sz w:val="22"/>
                <w:szCs w:val="22"/>
              </w:rPr>
              <w:t xml:space="preserve">Подпись претендента </w:t>
            </w:r>
          </w:p>
          <w:p w:rsidR="007424F4" w:rsidRDefault="007424F4">
            <w:pPr>
              <w:rPr>
                <w:sz w:val="22"/>
                <w:szCs w:val="22"/>
              </w:rPr>
            </w:pPr>
            <w:r>
              <w:rPr>
                <w:sz w:val="22"/>
                <w:szCs w:val="22"/>
              </w:rPr>
              <w:t>(его полномочного представителя)</w:t>
            </w:r>
          </w:p>
        </w:tc>
        <w:tc>
          <w:tcPr>
            <w:tcW w:w="2410" w:type="dxa"/>
            <w:tcBorders>
              <w:top w:val="nil"/>
              <w:left w:val="nil"/>
              <w:bottom w:val="single" w:sz="4" w:space="0" w:color="auto"/>
              <w:right w:val="nil"/>
            </w:tcBorders>
            <w:vAlign w:val="bottom"/>
          </w:tcPr>
          <w:p w:rsidR="007424F4" w:rsidRDefault="007424F4">
            <w:pPr>
              <w:jc w:val="center"/>
              <w:rPr>
                <w:sz w:val="22"/>
                <w:szCs w:val="22"/>
              </w:rPr>
            </w:pPr>
          </w:p>
        </w:tc>
        <w:tc>
          <w:tcPr>
            <w:tcW w:w="850" w:type="dxa"/>
            <w:vAlign w:val="bottom"/>
            <w:hideMark/>
          </w:tcPr>
          <w:p w:rsidR="007424F4" w:rsidRDefault="007424F4">
            <w:pPr>
              <w:jc w:val="center"/>
              <w:rPr>
                <w:sz w:val="22"/>
                <w:szCs w:val="22"/>
              </w:rPr>
            </w:pPr>
            <w:r>
              <w:rPr>
                <w:sz w:val="22"/>
                <w:szCs w:val="22"/>
              </w:rPr>
              <w:t xml:space="preserve">             Дата  "</w:t>
            </w:r>
          </w:p>
        </w:tc>
        <w:tc>
          <w:tcPr>
            <w:tcW w:w="425" w:type="dxa"/>
            <w:tcBorders>
              <w:top w:val="nil"/>
              <w:left w:val="nil"/>
              <w:bottom w:val="single" w:sz="4" w:space="0" w:color="auto"/>
              <w:right w:val="nil"/>
            </w:tcBorders>
            <w:vAlign w:val="bottom"/>
          </w:tcPr>
          <w:p w:rsidR="007424F4" w:rsidRDefault="007424F4">
            <w:pPr>
              <w:jc w:val="center"/>
              <w:rPr>
                <w:sz w:val="22"/>
                <w:szCs w:val="22"/>
              </w:rPr>
            </w:pPr>
          </w:p>
        </w:tc>
        <w:tc>
          <w:tcPr>
            <w:tcW w:w="285" w:type="dxa"/>
            <w:vAlign w:val="bottom"/>
            <w:hideMark/>
          </w:tcPr>
          <w:p w:rsidR="007424F4" w:rsidRDefault="007424F4">
            <w:pPr>
              <w:jc w:val="center"/>
              <w:rPr>
                <w:sz w:val="22"/>
                <w:szCs w:val="22"/>
              </w:rPr>
            </w:pPr>
            <w:r>
              <w:rPr>
                <w:sz w:val="22"/>
                <w:szCs w:val="22"/>
              </w:rPr>
              <w:t>"</w:t>
            </w:r>
          </w:p>
        </w:tc>
        <w:tc>
          <w:tcPr>
            <w:tcW w:w="1418" w:type="dxa"/>
            <w:tcBorders>
              <w:top w:val="nil"/>
              <w:left w:val="nil"/>
              <w:bottom w:val="single" w:sz="4" w:space="0" w:color="auto"/>
              <w:right w:val="nil"/>
            </w:tcBorders>
            <w:vAlign w:val="bottom"/>
          </w:tcPr>
          <w:p w:rsidR="007424F4" w:rsidRDefault="007424F4">
            <w:pPr>
              <w:jc w:val="center"/>
              <w:rPr>
                <w:sz w:val="22"/>
                <w:szCs w:val="22"/>
              </w:rPr>
            </w:pPr>
          </w:p>
        </w:tc>
        <w:tc>
          <w:tcPr>
            <w:tcW w:w="284" w:type="dxa"/>
            <w:vAlign w:val="bottom"/>
            <w:hideMark/>
          </w:tcPr>
          <w:p w:rsidR="007424F4" w:rsidRDefault="007424F4">
            <w:pPr>
              <w:jc w:val="center"/>
              <w:rPr>
                <w:sz w:val="22"/>
                <w:szCs w:val="22"/>
              </w:rPr>
            </w:pPr>
            <w:r>
              <w:rPr>
                <w:sz w:val="22"/>
                <w:szCs w:val="22"/>
              </w:rPr>
              <w:t>20</w:t>
            </w:r>
          </w:p>
        </w:tc>
        <w:tc>
          <w:tcPr>
            <w:tcW w:w="425" w:type="dxa"/>
            <w:tcBorders>
              <w:top w:val="nil"/>
              <w:left w:val="nil"/>
              <w:bottom w:val="single" w:sz="4" w:space="0" w:color="auto"/>
              <w:right w:val="nil"/>
            </w:tcBorders>
            <w:vAlign w:val="bottom"/>
          </w:tcPr>
          <w:p w:rsidR="007424F4" w:rsidRDefault="007424F4">
            <w:pPr>
              <w:rPr>
                <w:sz w:val="22"/>
                <w:szCs w:val="22"/>
              </w:rPr>
            </w:pPr>
          </w:p>
        </w:tc>
        <w:tc>
          <w:tcPr>
            <w:tcW w:w="284" w:type="dxa"/>
            <w:vAlign w:val="bottom"/>
            <w:hideMark/>
          </w:tcPr>
          <w:p w:rsidR="007424F4" w:rsidRDefault="007424F4">
            <w:pPr>
              <w:rPr>
                <w:sz w:val="22"/>
                <w:szCs w:val="22"/>
              </w:rPr>
            </w:pPr>
            <w:proofErr w:type="gramStart"/>
            <w:r>
              <w:rPr>
                <w:sz w:val="22"/>
                <w:szCs w:val="22"/>
              </w:rPr>
              <w:t>г</w:t>
            </w:r>
            <w:proofErr w:type="gramEnd"/>
            <w:r>
              <w:rPr>
                <w:sz w:val="22"/>
                <w:szCs w:val="22"/>
              </w:rPr>
              <w:t>.</w:t>
            </w:r>
          </w:p>
        </w:tc>
      </w:tr>
    </w:tbl>
    <w:p w:rsidR="007424F4" w:rsidRDefault="007424F4" w:rsidP="007424F4">
      <w:pPr>
        <w:tabs>
          <w:tab w:val="left" w:pos="7513"/>
        </w:tabs>
        <w:spacing w:before="40" w:after="480"/>
        <w:ind w:right="2211"/>
        <w:rPr>
          <w:sz w:val="12"/>
          <w:szCs w:val="12"/>
        </w:rPr>
      </w:pPr>
      <w:r>
        <w:rPr>
          <w:sz w:val="22"/>
          <w:szCs w:val="22"/>
        </w:rPr>
        <w:t xml:space="preserve"> </w:t>
      </w:r>
    </w:p>
    <w:p w:rsidR="007424F4" w:rsidRDefault="007424F4" w:rsidP="007424F4">
      <w:pPr>
        <w:tabs>
          <w:tab w:val="left" w:pos="7513"/>
        </w:tabs>
        <w:spacing w:before="40" w:after="480"/>
        <w:ind w:right="2211"/>
        <w:rPr>
          <w:sz w:val="22"/>
          <w:szCs w:val="22"/>
        </w:rPr>
      </w:pPr>
      <w:r>
        <w:rPr>
          <w:sz w:val="22"/>
          <w:szCs w:val="22"/>
        </w:rPr>
        <w:t xml:space="preserve">                                                                                   М.П.</w:t>
      </w:r>
    </w:p>
    <w:p w:rsidR="007424F4" w:rsidRDefault="007424F4" w:rsidP="007424F4">
      <w:pPr>
        <w:tabs>
          <w:tab w:val="left" w:pos="7513"/>
        </w:tabs>
        <w:ind w:right="2211"/>
        <w:rPr>
          <w:sz w:val="22"/>
          <w:szCs w:val="22"/>
        </w:rPr>
      </w:pPr>
    </w:p>
    <w:p w:rsidR="007424F4" w:rsidRDefault="007424F4" w:rsidP="007424F4">
      <w:pPr>
        <w:tabs>
          <w:tab w:val="left" w:pos="7513"/>
        </w:tabs>
        <w:ind w:right="2211"/>
        <w:rPr>
          <w:sz w:val="22"/>
          <w:szCs w:val="22"/>
        </w:rPr>
      </w:pPr>
      <w:r>
        <w:rPr>
          <w:sz w:val="22"/>
          <w:szCs w:val="22"/>
        </w:rPr>
        <w:t>Заявка принята продавцом (его полномочным представителем)</w:t>
      </w:r>
    </w:p>
    <w:p w:rsidR="007424F4" w:rsidRDefault="007424F4" w:rsidP="007424F4">
      <w:pPr>
        <w:tabs>
          <w:tab w:val="left" w:pos="7513"/>
        </w:tabs>
        <w:ind w:right="2211"/>
        <w:rPr>
          <w:sz w:val="22"/>
          <w:szCs w:val="22"/>
        </w:rPr>
      </w:pPr>
    </w:p>
    <w:tbl>
      <w:tblPr>
        <w:tblW w:w="0" w:type="auto"/>
        <w:tblLayout w:type="fixed"/>
        <w:tblCellMar>
          <w:left w:w="28" w:type="dxa"/>
          <w:right w:w="28" w:type="dxa"/>
        </w:tblCellMar>
        <w:tblLook w:val="04A0"/>
      </w:tblPr>
      <w:tblGrid>
        <w:gridCol w:w="170"/>
        <w:gridCol w:w="520"/>
        <w:gridCol w:w="189"/>
        <w:gridCol w:w="1417"/>
        <w:gridCol w:w="426"/>
        <w:gridCol w:w="426"/>
        <w:gridCol w:w="396"/>
        <w:gridCol w:w="312"/>
        <w:gridCol w:w="567"/>
        <w:gridCol w:w="425"/>
        <w:gridCol w:w="709"/>
        <w:gridCol w:w="708"/>
      </w:tblGrid>
      <w:tr w:rsidR="007424F4" w:rsidTr="007424F4">
        <w:trPr>
          <w:cantSplit/>
        </w:trPr>
        <w:tc>
          <w:tcPr>
            <w:tcW w:w="170" w:type="dxa"/>
            <w:vAlign w:val="bottom"/>
            <w:hideMark/>
          </w:tcPr>
          <w:p w:rsidR="007424F4" w:rsidRDefault="007424F4">
            <w:pPr>
              <w:jc w:val="center"/>
              <w:rPr>
                <w:sz w:val="22"/>
                <w:szCs w:val="22"/>
              </w:rPr>
            </w:pPr>
            <w:r>
              <w:rPr>
                <w:sz w:val="22"/>
                <w:szCs w:val="22"/>
              </w:rPr>
              <w:t>"</w:t>
            </w:r>
          </w:p>
        </w:tc>
        <w:tc>
          <w:tcPr>
            <w:tcW w:w="520" w:type="dxa"/>
            <w:tcBorders>
              <w:top w:val="nil"/>
              <w:left w:val="nil"/>
              <w:bottom w:val="single" w:sz="4" w:space="0" w:color="auto"/>
              <w:right w:val="nil"/>
            </w:tcBorders>
            <w:vAlign w:val="bottom"/>
          </w:tcPr>
          <w:p w:rsidR="007424F4" w:rsidRDefault="007424F4">
            <w:pPr>
              <w:jc w:val="center"/>
              <w:rPr>
                <w:sz w:val="22"/>
                <w:szCs w:val="22"/>
              </w:rPr>
            </w:pPr>
          </w:p>
        </w:tc>
        <w:tc>
          <w:tcPr>
            <w:tcW w:w="189" w:type="dxa"/>
            <w:vAlign w:val="bottom"/>
            <w:hideMark/>
          </w:tcPr>
          <w:p w:rsidR="007424F4" w:rsidRDefault="007424F4">
            <w:pPr>
              <w:jc w:val="center"/>
              <w:rPr>
                <w:sz w:val="22"/>
                <w:szCs w:val="22"/>
              </w:rPr>
            </w:pPr>
            <w:r>
              <w:rPr>
                <w:sz w:val="22"/>
                <w:szCs w:val="22"/>
              </w:rPr>
              <w:t>"</w:t>
            </w:r>
          </w:p>
        </w:tc>
        <w:tc>
          <w:tcPr>
            <w:tcW w:w="1417" w:type="dxa"/>
            <w:tcBorders>
              <w:top w:val="nil"/>
              <w:left w:val="nil"/>
              <w:bottom w:val="single" w:sz="4" w:space="0" w:color="auto"/>
              <w:right w:val="nil"/>
            </w:tcBorders>
            <w:vAlign w:val="bottom"/>
          </w:tcPr>
          <w:p w:rsidR="007424F4" w:rsidRDefault="007424F4">
            <w:pPr>
              <w:jc w:val="center"/>
              <w:rPr>
                <w:sz w:val="22"/>
                <w:szCs w:val="22"/>
              </w:rPr>
            </w:pPr>
          </w:p>
        </w:tc>
        <w:tc>
          <w:tcPr>
            <w:tcW w:w="426" w:type="dxa"/>
            <w:vAlign w:val="bottom"/>
            <w:hideMark/>
          </w:tcPr>
          <w:p w:rsidR="007424F4" w:rsidRDefault="007424F4">
            <w:pPr>
              <w:jc w:val="center"/>
              <w:rPr>
                <w:sz w:val="22"/>
                <w:szCs w:val="22"/>
              </w:rPr>
            </w:pPr>
            <w:r>
              <w:rPr>
                <w:sz w:val="22"/>
                <w:szCs w:val="22"/>
              </w:rPr>
              <w:t>20</w:t>
            </w:r>
          </w:p>
        </w:tc>
        <w:tc>
          <w:tcPr>
            <w:tcW w:w="426" w:type="dxa"/>
            <w:tcBorders>
              <w:top w:val="nil"/>
              <w:left w:val="nil"/>
              <w:bottom w:val="single" w:sz="4" w:space="0" w:color="auto"/>
              <w:right w:val="nil"/>
            </w:tcBorders>
            <w:vAlign w:val="bottom"/>
          </w:tcPr>
          <w:p w:rsidR="007424F4" w:rsidRDefault="007424F4">
            <w:pPr>
              <w:jc w:val="center"/>
              <w:rPr>
                <w:sz w:val="22"/>
                <w:szCs w:val="22"/>
              </w:rPr>
            </w:pPr>
          </w:p>
        </w:tc>
        <w:tc>
          <w:tcPr>
            <w:tcW w:w="396" w:type="dxa"/>
            <w:vAlign w:val="bottom"/>
            <w:hideMark/>
          </w:tcPr>
          <w:p w:rsidR="007424F4" w:rsidRDefault="007424F4">
            <w:pPr>
              <w:rPr>
                <w:sz w:val="22"/>
                <w:szCs w:val="22"/>
              </w:rPr>
            </w:pPr>
            <w:proofErr w:type="gramStart"/>
            <w:r>
              <w:rPr>
                <w:sz w:val="22"/>
                <w:szCs w:val="22"/>
              </w:rPr>
              <w:t>г</w:t>
            </w:r>
            <w:proofErr w:type="gramEnd"/>
            <w:r>
              <w:rPr>
                <w:sz w:val="22"/>
                <w:szCs w:val="22"/>
              </w:rPr>
              <w:t>.</w:t>
            </w:r>
          </w:p>
        </w:tc>
        <w:tc>
          <w:tcPr>
            <w:tcW w:w="312" w:type="dxa"/>
            <w:vAlign w:val="bottom"/>
            <w:hideMark/>
          </w:tcPr>
          <w:p w:rsidR="007424F4" w:rsidRDefault="007424F4">
            <w:pPr>
              <w:jc w:val="center"/>
              <w:rPr>
                <w:sz w:val="22"/>
                <w:szCs w:val="22"/>
              </w:rPr>
            </w:pPr>
            <w:r>
              <w:rPr>
                <w:sz w:val="22"/>
                <w:szCs w:val="22"/>
              </w:rPr>
              <w:t>в</w:t>
            </w:r>
          </w:p>
        </w:tc>
        <w:tc>
          <w:tcPr>
            <w:tcW w:w="567" w:type="dxa"/>
            <w:tcBorders>
              <w:top w:val="nil"/>
              <w:left w:val="nil"/>
              <w:bottom w:val="single" w:sz="4" w:space="0" w:color="auto"/>
              <w:right w:val="nil"/>
            </w:tcBorders>
            <w:vAlign w:val="bottom"/>
          </w:tcPr>
          <w:p w:rsidR="007424F4" w:rsidRDefault="007424F4">
            <w:pPr>
              <w:jc w:val="center"/>
              <w:rPr>
                <w:sz w:val="22"/>
                <w:szCs w:val="22"/>
              </w:rPr>
            </w:pPr>
          </w:p>
        </w:tc>
        <w:tc>
          <w:tcPr>
            <w:tcW w:w="425" w:type="dxa"/>
            <w:hideMark/>
          </w:tcPr>
          <w:p w:rsidR="007424F4" w:rsidRDefault="007424F4">
            <w:pPr>
              <w:jc w:val="center"/>
              <w:rPr>
                <w:sz w:val="22"/>
                <w:szCs w:val="22"/>
              </w:rPr>
            </w:pPr>
            <w:proofErr w:type="gramStart"/>
            <w:r>
              <w:rPr>
                <w:sz w:val="22"/>
                <w:szCs w:val="22"/>
              </w:rPr>
              <w:t>ч</w:t>
            </w:r>
            <w:proofErr w:type="gramEnd"/>
            <w:r>
              <w:rPr>
                <w:sz w:val="22"/>
                <w:szCs w:val="22"/>
              </w:rPr>
              <w:t>.</w:t>
            </w:r>
          </w:p>
        </w:tc>
        <w:tc>
          <w:tcPr>
            <w:tcW w:w="709" w:type="dxa"/>
            <w:tcBorders>
              <w:top w:val="nil"/>
              <w:left w:val="nil"/>
              <w:bottom w:val="single" w:sz="4" w:space="0" w:color="auto"/>
              <w:right w:val="nil"/>
            </w:tcBorders>
          </w:tcPr>
          <w:p w:rsidR="007424F4" w:rsidRDefault="007424F4">
            <w:pPr>
              <w:jc w:val="center"/>
              <w:rPr>
                <w:sz w:val="22"/>
                <w:szCs w:val="22"/>
              </w:rPr>
            </w:pPr>
          </w:p>
        </w:tc>
        <w:tc>
          <w:tcPr>
            <w:tcW w:w="708" w:type="dxa"/>
            <w:hideMark/>
          </w:tcPr>
          <w:p w:rsidR="007424F4" w:rsidRDefault="007424F4">
            <w:pPr>
              <w:jc w:val="center"/>
              <w:rPr>
                <w:sz w:val="22"/>
                <w:szCs w:val="22"/>
              </w:rPr>
            </w:pPr>
            <w:r>
              <w:rPr>
                <w:sz w:val="22"/>
                <w:szCs w:val="22"/>
              </w:rPr>
              <w:t>мин.</w:t>
            </w:r>
          </w:p>
        </w:tc>
      </w:tr>
    </w:tbl>
    <w:p w:rsidR="007424F4" w:rsidRDefault="007424F4" w:rsidP="007424F4">
      <w:pPr>
        <w:rPr>
          <w:sz w:val="22"/>
          <w:szCs w:val="22"/>
        </w:rPr>
      </w:pPr>
    </w:p>
    <w:tbl>
      <w:tblPr>
        <w:tblW w:w="0" w:type="auto"/>
        <w:tblLayout w:type="fixed"/>
        <w:tblCellMar>
          <w:left w:w="28" w:type="dxa"/>
          <w:right w:w="28" w:type="dxa"/>
        </w:tblCellMar>
        <w:tblLook w:val="04A0"/>
      </w:tblPr>
      <w:tblGrid>
        <w:gridCol w:w="3714"/>
        <w:gridCol w:w="2410"/>
      </w:tblGrid>
      <w:tr w:rsidR="007424F4" w:rsidTr="007424F4">
        <w:trPr>
          <w:cantSplit/>
        </w:trPr>
        <w:tc>
          <w:tcPr>
            <w:tcW w:w="3714" w:type="dxa"/>
            <w:vAlign w:val="bottom"/>
            <w:hideMark/>
          </w:tcPr>
          <w:p w:rsidR="007424F4" w:rsidRDefault="007424F4">
            <w:pPr>
              <w:spacing w:before="60"/>
              <w:rPr>
                <w:sz w:val="22"/>
                <w:szCs w:val="22"/>
              </w:rPr>
            </w:pPr>
            <w:r>
              <w:rPr>
                <w:sz w:val="22"/>
                <w:szCs w:val="22"/>
              </w:rPr>
              <w:t>Подпись уполномоченного лица, принявшего заявку</w:t>
            </w:r>
          </w:p>
        </w:tc>
        <w:tc>
          <w:tcPr>
            <w:tcW w:w="2410" w:type="dxa"/>
            <w:tcBorders>
              <w:top w:val="nil"/>
              <w:left w:val="nil"/>
              <w:bottom w:val="single" w:sz="4" w:space="0" w:color="auto"/>
              <w:right w:val="nil"/>
            </w:tcBorders>
            <w:vAlign w:val="bottom"/>
          </w:tcPr>
          <w:p w:rsidR="007424F4" w:rsidRDefault="007424F4">
            <w:pPr>
              <w:spacing w:before="60"/>
              <w:jc w:val="center"/>
              <w:rPr>
                <w:sz w:val="22"/>
                <w:szCs w:val="22"/>
              </w:rPr>
            </w:pPr>
          </w:p>
        </w:tc>
      </w:tr>
    </w:tbl>
    <w:p w:rsidR="007424F4" w:rsidRDefault="007424F4" w:rsidP="007424F4">
      <w:pPr>
        <w:tabs>
          <w:tab w:val="left" w:pos="7513"/>
        </w:tabs>
        <w:spacing w:before="40"/>
        <w:rPr>
          <w:sz w:val="22"/>
          <w:szCs w:val="22"/>
        </w:rPr>
      </w:pPr>
    </w:p>
    <w:p w:rsidR="007424F4" w:rsidRDefault="007424F4" w:rsidP="007424F4">
      <w:pPr>
        <w:tabs>
          <w:tab w:val="left" w:pos="7513"/>
        </w:tabs>
        <w:spacing w:before="40"/>
        <w:rPr>
          <w:sz w:val="22"/>
          <w:szCs w:val="22"/>
        </w:rPr>
      </w:pPr>
    </w:p>
    <w:p w:rsidR="007424F4" w:rsidRDefault="007424F4" w:rsidP="007424F4">
      <w:pPr>
        <w:tabs>
          <w:tab w:val="left" w:pos="7513"/>
        </w:tabs>
        <w:spacing w:before="40"/>
        <w:rPr>
          <w:sz w:val="22"/>
          <w:szCs w:val="22"/>
        </w:rPr>
      </w:pPr>
    </w:p>
    <w:p w:rsidR="007424F4" w:rsidRDefault="007424F4" w:rsidP="007424F4">
      <w:pPr>
        <w:tabs>
          <w:tab w:val="left" w:pos="7513"/>
        </w:tabs>
        <w:spacing w:before="40"/>
        <w:rPr>
          <w:sz w:val="22"/>
          <w:szCs w:val="22"/>
        </w:rPr>
      </w:pPr>
    </w:p>
    <w:p w:rsidR="007424F4" w:rsidRDefault="007424F4" w:rsidP="007424F4">
      <w:pPr>
        <w:spacing w:before="120"/>
      </w:pPr>
      <w:r>
        <w:t xml:space="preserve">                                                                                                                                             </w:t>
      </w:r>
    </w:p>
    <w:p w:rsidR="007424F4" w:rsidRDefault="007424F4" w:rsidP="007424F4">
      <w:pPr>
        <w:spacing w:before="120"/>
        <w:ind w:left="-360"/>
      </w:pPr>
    </w:p>
    <w:p w:rsidR="007424F4" w:rsidRDefault="007424F4" w:rsidP="007424F4">
      <w:pPr>
        <w:spacing w:before="120"/>
      </w:pPr>
    </w:p>
    <w:p w:rsidR="007424F4" w:rsidRDefault="0088569F" w:rsidP="007424F4">
      <w:pPr>
        <w:rPr>
          <w:sz w:val="24"/>
        </w:rPr>
      </w:pPr>
      <w:r w:rsidRPr="0088569F">
        <w:pict>
          <v:rect id="_x0000_s1026" style="position:absolute;margin-left:293.7pt;margin-top:11.35pt;width:186pt;height:87.65pt;z-index:251658240">
            <v:textbox>
              <w:txbxContent>
                <w:p w:rsidR="007424F4" w:rsidRDefault="007424F4" w:rsidP="007424F4">
                  <w:pPr>
                    <w:rPr>
                      <w:b/>
                      <w:bCs/>
                      <w:sz w:val="22"/>
                    </w:rPr>
                  </w:pPr>
                  <w:r>
                    <w:rPr>
                      <w:sz w:val="22"/>
                    </w:rPr>
                    <w:t xml:space="preserve">        </w:t>
                  </w:r>
                  <w:r>
                    <w:rPr>
                      <w:b/>
                      <w:bCs/>
                      <w:sz w:val="22"/>
                    </w:rPr>
                    <w:t>ЗАРЕГИСТРИРОВАНО</w:t>
                  </w:r>
                </w:p>
                <w:p w:rsidR="007424F4" w:rsidRDefault="007424F4" w:rsidP="007424F4">
                  <w:pPr>
                    <w:rPr>
                      <w:sz w:val="22"/>
                    </w:rPr>
                  </w:pPr>
                  <w:r>
                    <w:rPr>
                      <w:b/>
                      <w:bCs/>
                      <w:sz w:val="22"/>
                    </w:rPr>
                    <w:t xml:space="preserve">        </w:t>
                  </w:r>
                  <w:r>
                    <w:rPr>
                      <w:sz w:val="22"/>
                    </w:rPr>
                    <w:t xml:space="preserve">в журнале приема заявок </w:t>
                  </w:r>
                </w:p>
                <w:p w:rsidR="007424F4" w:rsidRDefault="007424F4" w:rsidP="007424F4">
                  <w:pPr>
                    <w:rPr>
                      <w:sz w:val="22"/>
                    </w:rPr>
                  </w:pPr>
                  <w:r>
                    <w:rPr>
                      <w:sz w:val="24"/>
                    </w:rPr>
                    <w:t>за №</w:t>
                  </w:r>
                  <w:r>
                    <w:rPr>
                      <w:sz w:val="22"/>
                    </w:rPr>
                    <w:t xml:space="preserve"> _______________________</w:t>
                  </w:r>
                </w:p>
                <w:p w:rsidR="007424F4" w:rsidRDefault="007424F4" w:rsidP="007424F4">
                  <w:pPr>
                    <w:rPr>
                      <w:sz w:val="22"/>
                    </w:rPr>
                  </w:pPr>
                  <w:r>
                    <w:rPr>
                      <w:sz w:val="22"/>
                    </w:rPr>
                    <w:t>« ____ »  _______________ 2016 г.</w:t>
                  </w:r>
                </w:p>
                <w:p w:rsidR="007424F4" w:rsidRDefault="007424F4" w:rsidP="007424F4">
                  <w:pPr>
                    <w:rPr>
                      <w:sz w:val="22"/>
                    </w:rPr>
                  </w:pPr>
                  <w:r>
                    <w:rPr>
                      <w:sz w:val="22"/>
                    </w:rPr>
                    <w:t>______часов _______минут</w:t>
                  </w:r>
                </w:p>
              </w:txbxContent>
            </v:textbox>
          </v:rect>
        </w:pict>
      </w:r>
      <w:r w:rsidR="007424F4">
        <w:t xml:space="preserve">                                                                                                                                            </w:t>
      </w:r>
    </w:p>
    <w:p w:rsidR="007424F4" w:rsidRDefault="007424F4" w:rsidP="007424F4">
      <w:pPr>
        <w:autoSpaceDE w:val="0"/>
        <w:autoSpaceDN w:val="0"/>
        <w:adjustRightInd w:val="0"/>
        <w:jc w:val="right"/>
        <w:rPr>
          <w:sz w:val="24"/>
          <w:szCs w:val="24"/>
        </w:rPr>
      </w:pPr>
    </w:p>
    <w:p w:rsidR="007424F4" w:rsidRDefault="007424F4" w:rsidP="007424F4">
      <w:pPr>
        <w:autoSpaceDE w:val="0"/>
        <w:autoSpaceDN w:val="0"/>
        <w:adjustRightInd w:val="0"/>
        <w:jc w:val="right"/>
        <w:rPr>
          <w:sz w:val="24"/>
          <w:szCs w:val="24"/>
        </w:rPr>
      </w:pPr>
    </w:p>
    <w:p w:rsidR="007424F4" w:rsidRDefault="007424F4" w:rsidP="007424F4">
      <w:pPr>
        <w:autoSpaceDE w:val="0"/>
        <w:autoSpaceDN w:val="0"/>
        <w:adjustRightInd w:val="0"/>
        <w:jc w:val="right"/>
        <w:rPr>
          <w:sz w:val="24"/>
          <w:szCs w:val="24"/>
        </w:rPr>
      </w:pPr>
    </w:p>
    <w:p w:rsidR="007424F4" w:rsidRDefault="007424F4" w:rsidP="007424F4">
      <w:pPr>
        <w:autoSpaceDE w:val="0"/>
        <w:autoSpaceDN w:val="0"/>
        <w:adjustRightInd w:val="0"/>
        <w:jc w:val="right"/>
        <w:rPr>
          <w:sz w:val="24"/>
          <w:szCs w:val="24"/>
        </w:rPr>
      </w:pPr>
    </w:p>
    <w:p w:rsidR="007424F4" w:rsidRDefault="007424F4" w:rsidP="007424F4">
      <w:pPr>
        <w:autoSpaceDE w:val="0"/>
        <w:autoSpaceDN w:val="0"/>
        <w:adjustRightInd w:val="0"/>
        <w:jc w:val="right"/>
        <w:rPr>
          <w:sz w:val="24"/>
          <w:szCs w:val="24"/>
        </w:rPr>
      </w:pPr>
    </w:p>
    <w:p w:rsidR="007424F4" w:rsidRDefault="007424F4" w:rsidP="007424F4">
      <w:pPr>
        <w:autoSpaceDE w:val="0"/>
        <w:autoSpaceDN w:val="0"/>
        <w:adjustRightInd w:val="0"/>
        <w:jc w:val="right"/>
        <w:rPr>
          <w:sz w:val="24"/>
          <w:szCs w:val="24"/>
        </w:rPr>
      </w:pPr>
    </w:p>
    <w:p w:rsidR="007424F4" w:rsidRDefault="007424F4" w:rsidP="007424F4"/>
    <w:p w:rsidR="001E6CFD" w:rsidRDefault="001E6CFD"/>
    <w:sectPr w:rsidR="001E6CFD" w:rsidSect="0061609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4A2"/>
    <w:multiLevelType w:val="hybridMultilevel"/>
    <w:tmpl w:val="1A36FBA8"/>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4F4"/>
    <w:rsid w:val="001A4BCC"/>
    <w:rsid w:val="001D4036"/>
    <w:rsid w:val="001E6CFD"/>
    <w:rsid w:val="00240FBF"/>
    <w:rsid w:val="002B3986"/>
    <w:rsid w:val="002B7592"/>
    <w:rsid w:val="002E069F"/>
    <w:rsid w:val="002F6D8D"/>
    <w:rsid w:val="0030602D"/>
    <w:rsid w:val="00477621"/>
    <w:rsid w:val="00496CEF"/>
    <w:rsid w:val="00582B19"/>
    <w:rsid w:val="00616097"/>
    <w:rsid w:val="007424F4"/>
    <w:rsid w:val="0075493E"/>
    <w:rsid w:val="0078671D"/>
    <w:rsid w:val="007972DA"/>
    <w:rsid w:val="007E37AA"/>
    <w:rsid w:val="008372F5"/>
    <w:rsid w:val="0088569F"/>
    <w:rsid w:val="009758EE"/>
    <w:rsid w:val="009B05EF"/>
    <w:rsid w:val="009C397E"/>
    <w:rsid w:val="00A7357E"/>
    <w:rsid w:val="00AE69A6"/>
    <w:rsid w:val="00CD0FA4"/>
    <w:rsid w:val="00CE2092"/>
    <w:rsid w:val="00E04458"/>
    <w:rsid w:val="00FA34C1"/>
    <w:rsid w:val="00FF0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F4"/>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9758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9758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9758E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758E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758E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758EE"/>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758EE"/>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758EE"/>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758EE"/>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8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9758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9758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758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758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758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758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758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758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758EE"/>
    <w:rPr>
      <w:b/>
      <w:bCs/>
      <w:color w:val="943634" w:themeColor="accent2" w:themeShade="BF"/>
      <w:sz w:val="18"/>
      <w:szCs w:val="18"/>
    </w:rPr>
  </w:style>
  <w:style w:type="paragraph" w:styleId="a4">
    <w:name w:val="Title"/>
    <w:basedOn w:val="a"/>
    <w:next w:val="a"/>
    <w:link w:val="a5"/>
    <w:uiPriority w:val="10"/>
    <w:qFormat/>
    <w:rsid w:val="009758E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758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758EE"/>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758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758EE"/>
    <w:rPr>
      <w:b/>
      <w:bCs/>
      <w:spacing w:val="0"/>
    </w:rPr>
  </w:style>
  <w:style w:type="character" w:styleId="a9">
    <w:name w:val="Emphasis"/>
    <w:uiPriority w:val="20"/>
    <w:qFormat/>
    <w:rsid w:val="009758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758EE"/>
  </w:style>
  <w:style w:type="paragraph" w:styleId="ab">
    <w:name w:val="List Paragraph"/>
    <w:basedOn w:val="a"/>
    <w:uiPriority w:val="34"/>
    <w:qFormat/>
    <w:rsid w:val="009758EE"/>
    <w:pPr>
      <w:ind w:left="720"/>
      <w:contextualSpacing/>
    </w:pPr>
  </w:style>
  <w:style w:type="paragraph" w:styleId="21">
    <w:name w:val="Quote"/>
    <w:basedOn w:val="a"/>
    <w:next w:val="a"/>
    <w:link w:val="22"/>
    <w:uiPriority w:val="29"/>
    <w:qFormat/>
    <w:rsid w:val="009758EE"/>
    <w:rPr>
      <w:color w:val="943634" w:themeColor="accent2" w:themeShade="BF"/>
    </w:rPr>
  </w:style>
  <w:style w:type="character" w:customStyle="1" w:styleId="22">
    <w:name w:val="Цитата 2 Знак"/>
    <w:basedOn w:val="a0"/>
    <w:link w:val="21"/>
    <w:uiPriority w:val="29"/>
    <w:rsid w:val="009758EE"/>
    <w:rPr>
      <w:color w:val="943634" w:themeColor="accent2" w:themeShade="BF"/>
      <w:sz w:val="20"/>
      <w:szCs w:val="20"/>
    </w:rPr>
  </w:style>
  <w:style w:type="paragraph" w:styleId="ac">
    <w:name w:val="Intense Quote"/>
    <w:basedOn w:val="a"/>
    <w:next w:val="a"/>
    <w:link w:val="ad"/>
    <w:uiPriority w:val="30"/>
    <w:qFormat/>
    <w:rsid w:val="009758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758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758EE"/>
    <w:rPr>
      <w:rFonts w:asciiTheme="majorHAnsi" w:eastAsiaTheme="majorEastAsia" w:hAnsiTheme="majorHAnsi" w:cstheme="majorBidi"/>
      <w:i/>
      <w:iCs/>
      <w:color w:val="C0504D" w:themeColor="accent2"/>
    </w:rPr>
  </w:style>
  <w:style w:type="character" w:styleId="af">
    <w:name w:val="Intense Emphasis"/>
    <w:uiPriority w:val="21"/>
    <w:qFormat/>
    <w:rsid w:val="009758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758EE"/>
    <w:rPr>
      <w:i/>
      <w:iCs/>
      <w:smallCaps/>
      <w:color w:val="C0504D" w:themeColor="accent2"/>
      <w:u w:color="C0504D" w:themeColor="accent2"/>
    </w:rPr>
  </w:style>
  <w:style w:type="character" w:styleId="af1">
    <w:name w:val="Intense Reference"/>
    <w:uiPriority w:val="32"/>
    <w:qFormat/>
    <w:rsid w:val="009758EE"/>
    <w:rPr>
      <w:b/>
      <w:bCs/>
      <w:i/>
      <w:iCs/>
      <w:smallCaps/>
      <w:color w:val="C0504D" w:themeColor="accent2"/>
      <w:u w:color="C0504D" w:themeColor="accent2"/>
    </w:rPr>
  </w:style>
  <w:style w:type="character" w:styleId="af2">
    <w:name w:val="Book Title"/>
    <w:uiPriority w:val="33"/>
    <w:qFormat/>
    <w:rsid w:val="009758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758EE"/>
    <w:pPr>
      <w:outlineLvl w:val="9"/>
    </w:pPr>
  </w:style>
  <w:style w:type="character" w:styleId="af4">
    <w:name w:val="Hyperlink"/>
    <w:basedOn w:val="a0"/>
    <w:uiPriority w:val="99"/>
    <w:semiHidden/>
    <w:unhideWhenUsed/>
    <w:rsid w:val="007424F4"/>
    <w:rPr>
      <w:rFonts w:ascii="Times New Roman" w:hAnsi="Times New Roman" w:cs="Times New Roman" w:hint="default"/>
      <w:color w:val="0000FF"/>
      <w:u w:val="single"/>
    </w:rPr>
  </w:style>
  <w:style w:type="paragraph" w:styleId="af5">
    <w:name w:val="Block Text"/>
    <w:basedOn w:val="a"/>
    <w:uiPriority w:val="99"/>
    <w:unhideWhenUsed/>
    <w:rsid w:val="007424F4"/>
    <w:pPr>
      <w:spacing w:line="360" w:lineRule="auto"/>
      <w:ind w:left="720" w:right="535"/>
      <w:jc w:val="both"/>
    </w:pPr>
    <w:rPr>
      <w:sz w:val="24"/>
      <w:szCs w:val="24"/>
    </w:rPr>
  </w:style>
  <w:style w:type="paragraph" w:customStyle="1" w:styleId="ConsPlusTitle">
    <w:name w:val="ConsPlusTitle"/>
    <w:uiPriority w:val="99"/>
    <w:rsid w:val="007424F4"/>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ar-SA"/>
    </w:rPr>
  </w:style>
  <w:style w:type="paragraph" w:customStyle="1" w:styleId="ConsPlusNonformat">
    <w:name w:val="ConsPlusNonformat"/>
    <w:uiPriority w:val="99"/>
    <w:rsid w:val="007424F4"/>
    <w:pPr>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Normal">
    <w:name w:val="ConsPlusNormal"/>
    <w:uiPriority w:val="99"/>
    <w:rsid w:val="007424F4"/>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ConsNonformat">
    <w:name w:val="ConsNonformat"/>
    <w:uiPriority w:val="99"/>
    <w:rsid w:val="007424F4"/>
    <w:pPr>
      <w:widowControl w:val="0"/>
      <w:autoSpaceDE w:val="0"/>
      <w:autoSpaceDN w:val="0"/>
      <w:adjustRightInd w:val="0"/>
      <w:spacing w:after="0" w:line="240" w:lineRule="auto"/>
    </w:pPr>
    <w:rPr>
      <w:rFonts w:ascii="Courier New" w:eastAsia="Trebuchet MS" w:hAnsi="Courier New" w:cs="Courier New"/>
      <w:sz w:val="20"/>
      <w:szCs w:val="20"/>
      <w:lang w:val="ru-RU" w:eastAsia="ru-RU" w:bidi="ar-SA"/>
    </w:rPr>
  </w:style>
  <w:style w:type="paragraph" w:styleId="af6">
    <w:name w:val="Body Text"/>
    <w:basedOn w:val="a"/>
    <w:link w:val="af7"/>
    <w:rsid w:val="009C397E"/>
    <w:rPr>
      <w:rFonts w:ascii="Arial" w:hAnsi="Arial" w:cs="Arial"/>
      <w:b/>
      <w:bCs/>
    </w:rPr>
  </w:style>
  <w:style w:type="character" w:customStyle="1" w:styleId="af7">
    <w:name w:val="Основной текст Знак"/>
    <w:basedOn w:val="a0"/>
    <w:link w:val="af6"/>
    <w:rsid w:val="009C397E"/>
    <w:rPr>
      <w:rFonts w:ascii="Arial" w:eastAsia="Times New Roman" w:hAnsi="Arial" w:cs="Arial"/>
      <w:b/>
      <w:bCs/>
      <w:sz w:val="20"/>
      <w:szCs w:val="20"/>
      <w:lang w:eastAsia="ru-RU" w:bidi="ar-SA"/>
    </w:rPr>
  </w:style>
</w:styles>
</file>

<file path=word/webSettings.xml><?xml version="1.0" encoding="utf-8"?>
<w:webSettings xmlns:r="http://schemas.openxmlformats.org/officeDocument/2006/relationships" xmlns:w="http://schemas.openxmlformats.org/wordprocessingml/2006/main">
  <w:divs>
    <w:div w:id="13387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ban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selsovet@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377C6-6D9F-4B66-899E-AFC0C515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2016-12-12T04:19:00Z</dcterms:created>
  <dcterms:modified xsi:type="dcterms:W3CDTF">2016-12-14T04:22:00Z</dcterms:modified>
</cp:coreProperties>
</file>