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9D" w:rsidRPr="00685D9D" w:rsidRDefault="00685D9D" w:rsidP="00685D9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85D9D">
        <w:rPr>
          <w:b/>
          <w:sz w:val="28"/>
          <w:szCs w:val="28"/>
        </w:rPr>
        <w:t xml:space="preserve">Уведомление </w:t>
      </w:r>
    </w:p>
    <w:p w:rsidR="00685D9D" w:rsidRPr="00685D9D" w:rsidRDefault="00685D9D" w:rsidP="00685D9D">
      <w:pPr>
        <w:jc w:val="center"/>
        <w:rPr>
          <w:sz w:val="28"/>
          <w:szCs w:val="28"/>
        </w:rPr>
      </w:pPr>
      <w:r w:rsidRPr="00685D9D">
        <w:rPr>
          <w:b/>
          <w:sz w:val="28"/>
          <w:szCs w:val="28"/>
        </w:rPr>
        <w:t xml:space="preserve">о необходимости применения контрольно-кассовой техники    </w:t>
      </w:r>
    </w:p>
    <w:p w:rsidR="00685D9D" w:rsidRDefault="00685D9D" w:rsidP="00FE684A">
      <w:pPr>
        <w:ind w:firstLine="708"/>
        <w:jc w:val="both"/>
        <w:rPr>
          <w:sz w:val="28"/>
          <w:szCs w:val="28"/>
        </w:rPr>
      </w:pPr>
    </w:p>
    <w:p w:rsidR="00685D9D" w:rsidRDefault="00685D9D" w:rsidP="00FE684A">
      <w:pPr>
        <w:ind w:firstLine="708"/>
        <w:jc w:val="both"/>
        <w:rPr>
          <w:sz w:val="28"/>
          <w:szCs w:val="28"/>
        </w:rPr>
      </w:pPr>
    </w:p>
    <w:p w:rsidR="00FE684A" w:rsidRPr="00FE684A" w:rsidRDefault="00FE684A" w:rsidP="00FE684A">
      <w:pPr>
        <w:ind w:firstLine="708"/>
        <w:jc w:val="both"/>
        <w:rPr>
          <w:sz w:val="28"/>
          <w:szCs w:val="28"/>
        </w:rPr>
      </w:pPr>
      <w:r w:rsidRPr="00FE684A">
        <w:rPr>
          <w:sz w:val="28"/>
          <w:szCs w:val="28"/>
        </w:rPr>
        <w:t>Уважаемый налогоплательщик! Согласно ст.2 Федерального закона от 06.06.2019 № 129-ФЗ «О внесении изменений в Федеральный закон «О применении контрольно-кассовой техники при осуществлении расчетов в Российской Федерации» с 01.07.2021 для Вас изменяется порядок осуществления расчетов при реализации товаров собственного производства, выполнении работ, оказании услуг.</w:t>
      </w:r>
    </w:p>
    <w:p w:rsidR="00FE684A" w:rsidRPr="00FE684A" w:rsidRDefault="00FE684A" w:rsidP="00FE684A">
      <w:pPr>
        <w:ind w:firstLine="709"/>
        <w:jc w:val="both"/>
        <w:rPr>
          <w:sz w:val="28"/>
          <w:szCs w:val="28"/>
        </w:rPr>
      </w:pPr>
      <w:r w:rsidRPr="00FE684A">
        <w:rPr>
          <w:sz w:val="28"/>
          <w:szCs w:val="28"/>
        </w:rPr>
        <w:t>В этой связи сообщаем о необходимости регистрации контрольно-кассовой техники, соответствующей требованиям законодательства Российской Федерации о применении контрольно-кассовой техники.</w:t>
      </w:r>
    </w:p>
    <w:p w:rsidR="00FE684A" w:rsidRPr="00FE684A" w:rsidRDefault="00FE684A" w:rsidP="00FE684A">
      <w:pPr>
        <w:ind w:firstLine="709"/>
        <w:jc w:val="both"/>
        <w:rPr>
          <w:sz w:val="28"/>
          <w:szCs w:val="28"/>
        </w:rPr>
      </w:pPr>
      <w:proofErr w:type="gramStart"/>
      <w:r w:rsidRPr="00FE684A">
        <w:rPr>
          <w:sz w:val="28"/>
          <w:szCs w:val="28"/>
        </w:rPr>
        <w:t xml:space="preserve">Согласно Федеральному закону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в режиме, предусматривающем передачу фискальных документов в налоговые органы в электронной форме через оператора фискальных данных. </w:t>
      </w:r>
      <w:proofErr w:type="gramEnd"/>
    </w:p>
    <w:p w:rsidR="00FE684A" w:rsidRPr="00FE684A" w:rsidRDefault="00FE684A" w:rsidP="00FE684A">
      <w:pPr>
        <w:ind w:firstLine="709"/>
        <w:jc w:val="both"/>
        <w:rPr>
          <w:sz w:val="28"/>
          <w:szCs w:val="28"/>
        </w:rPr>
      </w:pPr>
      <w:r w:rsidRPr="00FE684A">
        <w:rPr>
          <w:sz w:val="28"/>
          <w:szCs w:val="28"/>
        </w:rPr>
        <w:t xml:space="preserve">Более подробная информация содержится в специальном разделе «Новый порядок применения контрольно-кассовой техники», размещенном на сайте ФНС России по адресу: https://kkt-online.nalog.ru/. </w:t>
      </w:r>
    </w:p>
    <w:p w:rsidR="00FE684A" w:rsidRPr="00FE684A" w:rsidRDefault="00FE684A" w:rsidP="00FE684A">
      <w:pPr>
        <w:ind w:firstLine="709"/>
        <w:jc w:val="both"/>
        <w:rPr>
          <w:sz w:val="28"/>
          <w:szCs w:val="28"/>
        </w:rPr>
      </w:pPr>
      <w:r w:rsidRPr="00FE684A">
        <w:rPr>
          <w:sz w:val="28"/>
          <w:szCs w:val="28"/>
        </w:rPr>
        <w:t xml:space="preserve">В случае возникновения вопросов, связанных с применением положений законодательства Российской Федерации о применении контрольно-кассовой техники, а также касающихся получения настоящего уведомления, следует обращаться в </w:t>
      </w:r>
      <w:proofErr w:type="gramStart"/>
      <w:r w:rsidRPr="00FE684A">
        <w:rPr>
          <w:sz w:val="28"/>
          <w:szCs w:val="28"/>
        </w:rPr>
        <w:t>Межрайонную</w:t>
      </w:r>
      <w:proofErr w:type="gramEnd"/>
      <w:r w:rsidRPr="00FE684A">
        <w:rPr>
          <w:sz w:val="28"/>
          <w:szCs w:val="28"/>
        </w:rPr>
        <w:t xml:space="preserve"> ИФНС России № 8 по Красноярскому краю.</w:t>
      </w:r>
    </w:p>
    <w:p w:rsidR="00FE684A" w:rsidRPr="00FE684A" w:rsidRDefault="00FE684A" w:rsidP="00FE684A">
      <w:pPr>
        <w:ind w:firstLine="709"/>
        <w:jc w:val="both"/>
        <w:rPr>
          <w:b/>
          <w:sz w:val="28"/>
          <w:szCs w:val="28"/>
        </w:rPr>
      </w:pPr>
      <w:proofErr w:type="gramStart"/>
      <w:r w:rsidRPr="00FE684A">
        <w:rPr>
          <w:b/>
          <w:sz w:val="28"/>
          <w:szCs w:val="28"/>
        </w:rPr>
        <w:t>Обращаем внимание, что в случае выявления при проведении контрольных мероприятий фактов, связанных с неприменением контрольно-кассовой техники в установленных законодательством Российской Федерации о применении контрольно-кассовой техники случаях, виновное лицо подлежит привлечению к административной ответственности согласно части 2 статьи 14.5 Кодекса Российской</w:t>
      </w:r>
      <w:proofErr w:type="gramEnd"/>
      <w:r w:rsidRPr="00FE684A">
        <w:rPr>
          <w:b/>
          <w:sz w:val="28"/>
          <w:szCs w:val="28"/>
        </w:rPr>
        <w:t xml:space="preserve"> Федерации об административных правонарушениях в виде административного штрафа.</w:t>
      </w:r>
    </w:p>
    <w:p w:rsidR="007126EC" w:rsidRDefault="007126EC"/>
    <w:sectPr w:rsidR="0071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4A"/>
    <w:rsid w:val="00685D9D"/>
    <w:rsid w:val="007126EC"/>
    <w:rsid w:val="007A1DA5"/>
    <w:rsid w:val="00CE4DD6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4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4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Ирина Александровна</dc:creator>
  <cp:lastModifiedBy>Чухломина Татьяна Анатольевна</cp:lastModifiedBy>
  <cp:revision>2</cp:revision>
  <cp:lastPrinted>2021-06-11T08:21:00Z</cp:lastPrinted>
  <dcterms:created xsi:type="dcterms:W3CDTF">2021-06-15T08:28:00Z</dcterms:created>
  <dcterms:modified xsi:type="dcterms:W3CDTF">2021-06-15T08:28:00Z</dcterms:modified>
</cp:coreProperties>
</file>