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C06" w:rsidRPr="00496C06" w:rsidRDefault="00496C06" w:rsidP="00496C06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496C06">
        <w:rPr>
          <w:color w:val="000000"/>
          <w:sz w:val="28"/>
          <w:szCs w:val="28"/>
        </w:rPr>
        <w:t>Полицейские пред</w:t>
      </w:r>
      <w:r>
        <w:rPr>
          <w:color w:val="000000"/>
          <w:sz w:val="28"/>
          <w:szCs w:val="28"/>
        </w:rPr>
        <w:t>упреждают</w:t>
      </w:r>
      <w:r w:rsidRPr="00496C06">
        <w:rPr>
          <w:color w:val="000000"/>
          <w:sz w:val="28"/>
          <w:szCs w:val="28"/>
        </w:rPr>
        <w:t xml:space="preserve"> о появлении в обороте поддельных денежных знаков.</w:t>
      </w:r>
    </w:p>
    <w:p w:rsidR="00496C06" w:rsidRPr="00496C06" w:rsidRDefault="00496C06" w:rsidP="00496C06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496C06">
        <w:rPr>
          <w:color w:val="000000"/>
          <w:sz w:val="28"/>
          <w:szCs w:val="28"/>
        </w:rPr>
        <w:t xml:space="preserve">Сотрудники подразделений экономической безопасности и противодействия коррупции в ходе в ходе оперативно-розыскных мероприятий выявляют поддельные денежные банкноты, которые в последующем направляются на экспертизу.  Как отмечают стражи порядка, </w:t>
      </w:r>
      <w:r>
        <w:rPr>
          <w:color w:val="000000"/>
          <w:sz w:val="28"/>
          <w:szCs w:val="28"/>
        </w:rPr>
        <w:t>х</w:t>
      </w:r>
      <w:r w:rsidRPr="00496C06">
        <w:rPr>
          <w:color w:val="000000"/>
          <w:sz w:val="28"/>
          <w:szCs w:val="28"/>
        </w:rPr>
        <w:t>арактерными местами сбыта являются рынки, коммерческие киоски, АЗС, предприятия малого бизнеса. В связи с возросшим качеством поддельных денег и отсутствием знаний признаков, позволяющих отличить подлинную купюру от поддельной, выявляются такие банкноты, как правило, только при пересчете денежных знаков в банках.</w:t>
      </w:r>
    </w:p>
    <w:p w:rsidR="00496C06" w:rsidRPr="00496C06" w:rsidRDefault="00496C06" w:rsidP="00496C06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496C06">
        <w:rPr>
          <w:rStyle w:val="a4"/>
          <w:color w:val="000000"/>
          <w:sz w:val="28"/>
          <w:szCs w:val="28"/>
        </w:rPr>
        <w:t>Чтобы не стать жертвой фальшивомонетчиков и не оказаться в неприятной ситуации, необходимо соблюдать следующие правила:</w:t>
      </w:r>
    </w:p>
    <w:p w:rsidR="00496C06" w:rsidRPr="00496C06" w:rsidRDefault="00496C06" w:rsidP="00496C06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496C06">
        <w:rPr>
          <w:color w:val="000000"/>
          <w:sz w:val="28"/>
          <w:szCs w:val="28"/>
        </w:rPr>
        <w:t>- не разменивайте купюры незнакомым лицам;</w:t>
      </w:r>
    </w:p>
    <w:p w:rsidR="00496C06" w:rsidRPr="00496C06" w:rsidRDefault="00496C06" w:rsidP="00496C06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496C06">
        <w:rPr>
          <w:color w:val="000000"/>
          <w:sz w:val="28"/>
          <w:szCs w:val="28"/>
        </w:rPr>
        <w:t>- не покупайте валюту у обменников, даже если они предлагают обмен по более выгодному курсу;</w:t>
      </w:r>
    </w:p>
    <w:p w:rsidR="00496C06" w:rsidRPr="00496C06" w:rsidRDefault="00496C06" w:rsidP="00496C06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496C06">
        <w:rPr>
          <w:color w:val="000000"/>
          <w:sz w:val="28"/>
          <w:szCs w:val="28"/>
        </w:rPr>
        <w:t>- если вы обнаружили купюру сомнительного качества, не пытайтесь ее сбыть, это уже преступление, немедленно обратитесь в полицию;</w:t>
      </w:r>
    </w:p>
    <w:p w:rsidR="00496C06" w:rsidRPr="00496C06" w:rsidRDefault="00496C06" w:rsidP="00496C06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496C06">
        <w:rPr>
          <w:color w:val="000000"/>
          <w:sz w:val="28"/>
          <w:szCs w:val="28"/>
        </w:rPr>
        <w:t>- совершая покупки на рынке, будьте очень внимательны по отношению к деньгам.</w:t>
      </w:r>
    </w:p>
    <w:p w:rsidR="00496C06" w:rsidRPr="00496C06" w:rsidRDefault="00496C06" w:rsidP="00496C06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496C06">
        <w:rPr>
          <w:rStyle w:val="a4"/>
          <w:color w:val="000000"/>
          <w:sz w:val="28"/>
          <w:szCs w:val="28"/>
        </w:rPr>
        <w:t>Основные отличительные признаки поддельных купюр:</w:t>
      </w:r>
    </w:p>
    <w:p w:rsidR="00496C06" w:rsidRPr="00496C06" w:rsidRDefault="00496C06" w:rsidP="00496C06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496C06">
        <w:rPr>
          <w:color w:val="000000"/>
          <w:sz w:val="28"/>
          <w:szCs w:val="28"/>
        </w:rPr>
        <w:t>- поддельная купюра склеена из двух листов бумаги, поэтому она более плотная на ощупь и имеет признаки расслаивания;</w:t>
      </w:r>
    </w:p>
    <w:p w:rsidR="00496C06" w:rsidRPr="00496C06" w:rsidRDefault="00496C06" w:rsidP="00496C06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496C06">
        <w:rPr>
          <w:color w:val="000000"/>
          <w:sz w:val="28"/>
          <w:szCs w:val="28"/>
        </w:rPr>
        <w:t>- выбитые компостером цифры с номиналом купюры на ощупь имеют шероховатости, как после прокалывания бумаги иглой;</w:t>
      </w:r>
    </w:p>
    <w:p w:rsidR="00496C06" w:rsidRPr="00496C06" w:rsidRDefault="00496C06" w:rsidP="00496C06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496C06">
        <w:rPr>
          <w:color w:val="000000"/>
          <w:sz w:val="28"/>
          <w:szCs w:val="28"/>
        </w:rPr>
        <w:t>- металлическая ныряющая защитная нить при просвете выглядит как пунктир и выполнена краской;</w:t>
      </w:r>
    </w:p>
    <w:p w:rsidR="00496C06" w:rsidRPr="00496C06" w:rsidRDefault="00496C06" w:rsidP="00496C06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496C06">
        <w:rPr>
          <w:color w:val="000000"/>
          <w:sz w:val="28"/>
          <w:szCs w:val="28"/>
        </w:rPr>
        <w:t>- при изменении угла наклона не появляются муаровые полосы, а на ощупь поле гладкое;</w:t>
      </w:r>
    </w:p>
    <w:p w:rsidR="00496C06" w:rsidRPr="00496C06" w:rsidRDefault="00496C06" w:rsidP="00496C06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496C06">
        <w:rPr>
          <w:color w:val="000000"/>
          <w:sz w:val="28"/>
          <w:szCs w:val="28"/>
        </w:rPr>
        <w:lastRenderedPageBreak/>
        <w:t>- цветной, переливающий герб г. Ярославля (на купюрах достоинством в 1000 рублей) и герб г. Хабаровска (на купюрах достоинством в 5000 рублей) не меняет свой цвет при разглядывании купюры под разными углами.</w:t>
      </w:r>
    </w:p>
    <w:p w:rsidR="00496C06" w:rsidRPr="00496C06" w:rsidRDefault="00496C06" w:rsidP="00496C06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496C06">
        <w:rPr>
          <w:rStyle w:val="a4"/>
          <w:color w:val="000000"/>
          <w:sz w:val="28"/>
          <w:szCs w:val="28"/>
        </w:rPr>
        <w:t>Стражи порядка обращаются к гражданам: при обнаружении банкнот с признаками подделки или вызывающих сомнения незамедлительно сообщать в дежурную часть ближайшего отдела полиции или по телефону «02».</w:t>
      </w:r>
    </w:p>
    <w:p w:rsidR="00496C06" w:rsidRPr="00496C06" w:rsidRDefault="00496C06" w:rsidP="00496C06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496C06">
        <w:rPr>
          <w:rStyle w:val="a5"/>
          <w:color w:val="000000"/>
          <w:sz w:val="28"/>
          <w:szCs w:val="28"/>
        </w:rPr>
        <w:t>Для справки:</w:t>
      </w:r>
    </w:p>
    <w:p w:rsidR="00000000" w:rsidRDefault="00496C06" w:rsidP="00496C06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rStyle w:val="a5"/>
          <w:color w:val="000000"/>
          <w:sz w:val="28"/>
          <w:szCs w:val="28"/>
        </w:rPr>
      </w:pPr>
      <w:r w:rsidRPr="00496C06">
        <w:rPr>
          <w:rStyle w:val="a5"/>
          <w:color w:val="000000"/>
          <w:sz w:val="28"/>
          <w:szCs w:val="28"/>
        </w:rPr>
        <w:t>Статья 186 Уголовного кодекса Российской Федерации «Изготовление, хранение, перевозка или сбыт поддельных денег или ценных бумаг». Санкция статьи предусматривает максимальное наказание в виде лишения свободы: по части 1 - до 8 лет со штрафом в размере до одного миллиона рублей; по части 2 - до 12 лет со штрафом в размере до одного миллиона рублей; по части 3 - до 15 лет со штрафом в размере до одного миллиона рублей.</w:t>
      </w:r>
    </w:p>
    <w:p w:rsidR="00496C06" w:rsidRPr="00496C06" w:rsidRDefault="00496C06" w:rsidP="00496C06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По информации ОУР МО МВД России «Абанский»</w:t>
      </w:r>
    </w:p>
    <w:sectPr w:rsidR="00496C06" w:rsidRPr="00496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96C06"/>
    <w:rsid w:val="00496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6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96C06"/>
    <w:rPr>
      <w:b/>
      <w:bCs/>
    </w:rPr>
  </w:style>
  <w:style w:type="character" w:styleId="a5">
    <w:name w:val="Emphasis"/>
    <w:basedOn w:val="a0"/>
    <w:uiPriority w:val="20"/>
    <w:qFormat/>
    <w:rsid w:val="00496C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365</Words>
  <Characters>2081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</cp:revision>
  <dcterms:created xsi:type="dcterms:W3CDTF">2017-11-21T08:38:00Z</dcterms:created>
  <dcterms:modified xsi:type="dcterms:W3CDTF">2017-11-21T08:43:00Z</dcterms:modified>
</cp:coreProperties>
</file>